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1" w:rsidRDefault="00BE6A11" w:rsidP="00BE6A11">
      <w:pPr>
        <w:jc w:val="center"/>
      </w:pPr>
      <w:r w:rsidRPr="00BE6A11">
        <w:rPr>
          <w:noProof/>
          <w:lang w:eastAsia="it-IT"/>
        </w:rPr>
        <w:drawing>
          <wp:inline distT="0" distB="0" distL="0" distR="0">
            <wp:extent cx="2430379" cy="802331"/>
            <wp:effectExtent l="0" t="0" r="8021" b="0"/>
            <wp:docPr id="15" name="Immagine 10" descr="logo Università Bari-alta defini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5" descr="logo Università Bari-alta definizione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60" cy="8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5184"/>
        <w:gridCol w:w="4670"/>
      </w:tblGrid>
      <w:tr w:rsidR="00BE6A11" w:rsidTr="00BE6A11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E6A11" w:rsidRPr="00126086" w:rsidRDefault="00BE6A11" w:rsidP="00126086">
            <w:pPr>
              <w:jc w:val="center"/>
              <w:rPr>
                <w:rFonts w:ascii="Trajan Pro" w:hAnsi="Trajan Pro" w:cs="Times New Roman"/>
                <w:sz w:val="36"/>
                <w:szCs w:val="36"/>
              </w:rPr>
            </w:pPr>
            <w:r w:rsidRPr="00126086">
              <w:rPr>
                <w:rFonts w:ascii="Trajan Pro" w:hAnsi="Trajan Pro" w:cs="Times New Roman"/>
                <w:b/>
                <w:bCs/>
                <w:sz w:val="36"/>
                <w:szCs w:val="36"/>
              </w:rPr>
              <w:t>Dottorato di Ricerca in Studi Umanistici</w:t>
            </w:r>
          </w:p>
          <w:p w:rsidR="00BE6A11" w:rsidRDefault="00BE6A11"/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E6A11" w:rsidRPr="00126086" w:rsidRDefault="00BE6A11" w:rsidP="00126086">
            <w:pPr>
              <w:jc w:val="center"/>
              <w:rPr>
                <w:rFonts w:ascii="Trajan Pro" w:hAnsi="Trajan Pro" w:cs="Times New Roman"/>
                <w:b/>
                <w:bCs/>
                <w:sz w:val="36"/>
                <w:szCs w:val="36"/>
              </w:rPr>
            </w:pPr>
            <w:r w:rsidRPr="00126086">
              <w:rPr>
                <w:rFonts w:ascii="Trajan Pro" w:hAnsi="Trajan Pro" w:cs="Times New Roman"/>
                <w:b/>
                <w:bCs/>
                <w:sz w:val="36"/>
                <w:szCs w:val="36"/>
              </w:rPr>
              <w:t>Dipartimento di Studi Umanistici</w:t>
            </w:r>
          </w:p>
          <w:p w:rsidR="00BE6A11" w:rsidRPr="00BE6A11" w:rsidRDefault="00BE6A11" w:rsidP="00BE6A11">
            <w:pPr>
              <w:rPr>
                <w:b/>
                <w:bCs/>
              </w:rPr>
            </w:pPr>
          </w:p>
        </w:tc>
      </w:tr>
    </w:tbl>
    <w:p w:rsidR="00BE6A11" w:rsidRDefault="00BE6A11"/>
    <w:p w:rsidR="00BE6A11" w:rsidRDefault="00BE6A11"/>
    <w:p w:rsidR="00126086" w:rsidRPr="00D73767" w:rsidRDefault="00126086" w:rsidP="00126086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D73767">
        <w:rPr>
          <w:rFonts w:ascii="Times New Roman" w:hAnsi="Times New Roman" w:cs="Times New Roman"/>
          <w:b/>
          <w:bCs/>
          <w:color w:val="FF0000"/>
          <w:sz w:val="96"/>
          <w:szCs w:val="96"/>
        </w:rPr>
        <w:t>Seminari 2019</w:t>
      </w:r>
    </w:p>
    <w:p w:rsidR="00BE6A11" w:rsidRPr="00D73767" w:rsidRDefault="00BE6A11">
      <w:pPr>
        <w:rPr>
          <w:rFonts w:ascii="Times New Roman" w:hAnsi="Times New Roman" w:cs="Times New Roman"/>
        </w:rPr>
      </w:pPr>
    </w:p>
    <w:p w:rsidR="00BE6A11" w:rsidRPr="00D73767" w:rsidRDefault="00126086" w:rsidP="00126086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D73767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>Attraverso il Mediterraneo</w:t>
      </w:r>
    </w:p>
    <w:p w:rsidR="004F467F" w:rsidRPr="00D73767" w:rsidRDefault="004F467F" w:rsidP="004F467F">
      <w:pPr>
        <w:rPr>
          <w:rFonts w:ascii="Times New Roman" w:hAnsi="Times New Roman" w:cs="Times New Roman"/>
        </w:rPr>
      </w:pPr>
    </w:p>
    <w:p w:rsidR="00BE6A11" w:rsidRDefault="00BE6A11"/>
    <w:p w:rsidR="00BE6A11" w:rsidRDefault="00BE6A11"/>
    <w:p w:rsidR="00126086" w:rsidRDefault="00126086"/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E6A11" w:rsidTr="00BE6A11">
        <w:tc>
          <w:tcPr>
            <w:tcW w:w="9889" w:type="dxa"/>
          </w:tcPr>
          <w:p w:rsidR="004F467F" w:rsidRDefault="004F467F"/>
          <w:p w:rsidR="00BE6A11" w:rsidRDefault="00BE6A11"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306238" cy="2671011"/>
                  <wp:effectExtent l="19050" t="0" r="8212" b="0"/>
                  <wp:docPr id="8" name="Immagine 3" descr="Risultati immagini per mediterraneo letteratura filosof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Risultati immagini per mediterraneo letteratura filo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4613" t="16668" r="5385" b="2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8" cy="2671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058779" cy="2621308"/>
                  <wp:effectExtent l="19050" t="0" r="8021" b="0"/>
                  <wp:docPr id="9" name="Immagine 4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745" t="29983" r="64492" b="27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4" cy="262701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172076" cy="2671011"/>
                  <wp:effectExtent l="19050" t="0" r="9024" b="0"/>
                  <wp:docPr id="10" name="Immagine 5" descr="l viandante sul mare di nebbia (1818). Olio su tela del pittore romantico C.D. Friedrich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l viandante sul mare di nebbia (1818). Olio su tela del pittore romantico C.D. Friedric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-10000"/>
                          </a:blip>
                          <a:srcRect l="7374" r="7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14" cy="267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123950" cy="2727213"/>
                  <wp:effectExtent l="19050" t="0" r="0" b="0"/>
                  <wp:docPr id="11" name="Immagine 6" descr="Risultati immagini per mediterraneo storia moder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Risultati immagini per mediterraneo storia mod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20000" contrast="-10000"/>
                          </a:blip>
                          <a:srcRect l="26381" t="42654" r="40413" b="12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13" cy="27351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E6A11">
              <w:rPr>
                <w:noProof/>
                <w:lang w:eastAsia="it-IT"/>
              </w:rPr>
              <w:drawing>
                <wp:inline distT="0" distB="0" distL="0" distR="0">
                  <wp:extent cx="1304424" cy="2719137"/>
                  <wp:effectExtent l="19050" t="0" r="0" b="0"/>
                  <wp:docPr id="12" name="Immagine 7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-10000"/>
                          </a:blip>
                          <a:srcRect l="10279" r="18468" b="-1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89" cy="272364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67F" w:rsidRDefault="004F467F" w:rsidP="004F467F"/>
    <w:p w:rsidR="004F467F" w:rsidRDefault="004F467F" w:rsidP="00D7376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6086" w:rsidRPr="00D73767" w:rsidRDefault="00126086" w:rsidP="00D73767">
      <w:pPr>
        <w:rPr>
          <w:rFonts w:ascii="Times New Roman" w:hAnsi="Times New Roman" w:cs="Times New Roman"/>
          <w:sz w:val="26"/>
          <w:szCs w:val="26"/>
        </w:rPr>
      </w:pPr>
      <w:r w:rsidRPr="00D73767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STORIA E ARCHEOLOGIA DEL MONDO ANTICO</w:t>
      </w:r>
      <w:r w:rsidR="00D73767"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126086" w:rsidRPr="00BE30D2" w:rsidTr="00D73767">
        <w:tc>
          <w:tcPr>
            <w:tcW w:w="7196" w:type="dxa"/>
            <w:shd w:val="clear" w:color="auto" w:fill="F2F2F2" w:themeFill="background1" w:themeFillShade="F2"/>
          </w:tcPr>
          <w:p w:rsidR="00126086" w:rsidRPr="00BE30D2" w:rsidRDefault="00126086" w:rsidP="00D737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126086" w:rsidRPr="00BE30D2" w:rsidRDefault="00D73767" w:rsidP="00D737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  <w:r w:rsidR="00126086"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</w:tr>
      <w:tr w:rsidR="00126086" w:rsidRPr="00D73767" w:rsidTr="00D73767">
        <w:tc>
          <w:tcPr>
            <w:tcW w:w="7196" w:type="dxa"/>
          </w:tcPr>
          <w:p w:rsidR="00E80F1F" w:rsidRDefault="00E80F1F" w:rsidP="00E8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aprile, ore 14.30-16.30,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Sala del Consiglio,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E80F1F" w:rsidP="00E80F1F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Gianluca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Mastrocinque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La lettura integrata delle fonti per la ricostruzione dei paesaggi antichi: l'esempio delle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città della Calabria romana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E80F1F" w:rsidRPr="00D73767" w:rsidRDefault="00E80F1F" w:rsidP="00E8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aprile, ore 16.30-18</w:t>
            </w:r>
            <w:r w:rsidRPr="00D73767">
              <w:rPr>
                <w:rFonts w:ascii="Times New Roman" w:hAnsi="Times New Roman" w:cs="Times New Roman"/>
                <w:b/>
                <w:bCs/>
              </w:rPr>
              <w:t>.30, Sala del Consiglio,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E80F1F" w:rsidP="00E80F1F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Paola De Santis,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L’integrazione delle fonti per l’analisi di un contesto archeologico: il Complesso catacombale di </w:t>
            </w:r>
            <w:proofErr w:type="spellStart"/>
            <w:r w:rsidRPr="00D73767">
              <w:rPr>
                <w:rFonts w:ascii="Times New Roman" w:hAnsi="Times New Roman" w:cs="Times New Roman"/>
              </w:rPr>
              <w:t>Canusium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>. Nuove acquisizioni da recenti indagini (2016-18)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8 aprile, ore 11.00-13.00, Seminario di Archeologia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Claude </w:t>
            </w:r>
            <w:proofErr w:type="spellStart"/>
            <w:r w:rsidRPr="00D73767">
              <w:rPr>
                <w:rFonts w:ascii="Times New Roman" w:hAnsi="Times New Roman" w:cs="Times New Roman"/>
              </w:rPr>
              <w:t>Pouzadoux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3767">
              <w:rPr>
                <w:rFonts w:ascii="Times New Roman" w:hAnsi="Times New Roman" w:cs="Times New Roman"/>
              </w:rPr>
              <w:t>Centre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 Jean </w:t>
            </w:r>
            <w:proofErr w:type="spellStart"/>
            <w:r w:rsidRPr="00D73767">
              <w:rPr>
                <w:rFonts w:ascii="Times New Roman" w:hAnsi="Times New Roman" w:cs="Times New Roman"/>
              </w:rPr>
              <w:t>Berard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),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Ceramica italiota a figure rosse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5A0E05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8 aprile, ore 16.00-18.00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Seminario di Archeologia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Luigi </w:t>
            </w:r>
            <w:proofErr w:type="spellStart"/>
            <w:r w:rsidRPr="00D73767">
              <w:rPr>
                <w:rFonts w:ascii="Times New Roman" w:hAnsi="Times New Roman" w:cs="Times New Roman"/>
              </w:rPr>
              <w:t>Todisco</w:t>
            </w:r>
            <w:proofErr w:type="spellEnd"/>
            <w:r w:rsidRPr="00D73767">
              <w:rPr>
                <w:rFonts w:ascii="Times New Roman" w:hAnsi="Times New Roman" w:cs="Times New Roman"/>
              </w:rPr>
              <w:t>,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La statuaria del IV secolo a.C.: nuove osservazioni sui colossi di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Lisippo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a Taranto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10 aprile, ore 10.00-12.00, Sala del Consiglio,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Giorgio Otranto,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Letteratura e storia cristiane nei primi sei secoli tra Oriente e Occidente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16 aprile, ore 14.00-16.00, Seminario di Archeologia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Giuseppina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Gadaleta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La pittura funeraria in Italia meridionale: procedimenti di applica-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zione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ed articolazione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spaziale delle immagini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5A0E05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16 aprile, ore 16.00-18.00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Seminario di Archeologia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</w:rPr>
              <w:t xml:space="preserve">Carmela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Roscino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Sarcofagi romani con scene del mito: esempi di “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visual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analysis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>”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10 maggio, ore 9.00-11.00, aula B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Nicolò </w:t>
            </w:r>
            <w:proofErr w:type="spellStart"/>
            <w:r w:rsidRPr="00D73767">
              <w:rPr>
                <w:rFonts w:ascii="Times New Roman" w:hAnsi="Times New Roman" w:cs="Times New Roman"/>
              </w:rPr>
              <w:t>Spadavecchia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Quello che le altre fonti non dicono: l’età di Silla attraverso la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Periocha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89 di Livio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10 maggio, ore 12.45-14.45, aula II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Luciano Traversa (Università S. Marino),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Storia politica e concetti: riflessioni sul lessico ciceroniano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13 maggio, ore 9.30-11.30, auditorium, plesso Santa Teresa dei Maschi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Immacolata Aulisa,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Strumenti e metodi della ricerca agiografica. Santi e santità tra tarda antichità e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altomedioevo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13 maggio, ore 11.30-13.30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auditorium, plesso Santa Teresa dei Maschi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3767">
              <w:rPr>
                <w:rFonts w:ascii="Times New Roman" w:hAnsi="Times New Roman" w:cs="Times New Roman"/>
              </w:rPr>
              <w:t xml:space="preserve">Luca Avellis,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La memoria dei martiri dalla </w:t>
            </w:r>
            <w:proofErr w:type="spellStart"/>
            <w:r w:rsidRPr="00D73767">
              <w:rPr>
                <w:rFonts w:ascii="Times New Roman" w:hAnsi="Times New Roman" w:cs="Times New Roman"/>
              </w:rPr>
              <w:t>Depositio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</w:rPr>
              <w:t>martyrum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</w:rPr>
              <w:t>Usuardo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13 maggio, ore 15.00-17.00</w:t>
            </w:r>
            <w:r w:rsidR="005A0E05" w:rsidRPr="00D73767">
              <w:rPr>
                <w:rFonts w:ascii="Times New Roman" w:hAnsi="Times New Roman" w:cs="Times New Roman"/>
                <w:b/>
                <w:bCs/>
              </w:rPr>
              <w:t>, auditorium, plesso Santa Teresa dei Maschi</w:t>
            </w:r>
            <w:r w:rsidRPr="00D737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3767">
              <w:rPr>
                <w:rFonts w:ascii="Times New Roman" w:hAnsi="Times New Roman" w:cs="Times New Roman"/>
              </w:rPr>
              <w:t xml:space="preserve">Laura Carnevale,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Bibbia e luoghi sacri fra giudaismo, cristianesimo e islam: fonti e strumenti di analisi storica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15 maggio, ore 14.45-17.45, aula II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Andrea Raggi (Università di Pisa),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>Le concessioni di cittadinanza romana ai Greci nella tarda Repubblica</w:t>
            </w:r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17 maggio, ore 9.30-11.30, Aula A</w:t>
            </w: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</w:rPr>
            </w:pPr>
            <w:r w:rsidRPr="00D73767">
              <w:rPr>
                <w:rFonts w:ascii="Times New Roman" w:hAnsi="Times New Roman" w:cs="Times New Roman"/>
              </w:rPr>
              <w:t xml:space="preserve">Cecilia Ricci (Università del Molise),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Tabulae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patronatus</w:t>
            </w:r>
            <w:proofErr w:type="spellEnd"/>
            <w:r w:rsidRPr="00D73767">
              <w:rPr>
                <w:rFonts w:ascii="Times New Roman" w:hAnsi="Times New Roman" w:cs="Times New Roman"/>
                <w:i/>
                <w:iCs/>
              </w:rPr>
              <w:t xml:space="preserve"> e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collegia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. </w:t>
            </w:r>
            <w:r w:rsidRPr="00D73767">
              <w:rPr>
                <w:rFonts w:ascii="Times New Roman" w:hAnsi="Times New Roman" w:cs="Times New Roman"/>
                <w:i/>
                <w:iCs/>
              </w:rPr>
              <w:t xml:space="preserve">Il caso di </w:t>
            </w:r>
            <w:proofErr w:type="spellStart"/>
            <w:r w:rsidRPr="00D73767">
              <w:rPr>
                <w:rFonts w:ascii="Times New Roman" w:hAnsi="Times New Roman" w:cs="Times New Roman"/>
                <w:i/>
                <w:iCs/>
              </w:rPr>
              <w:t>Sentinum</w:t>
            </w:r>
            <w:proofErr w:type="spellEnd"/>
            <w:r w:rsidRPr="00D73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086" w:rsidRPr="00D73767" w:rsidTr="00D73767">
        <w:tc>
          <w:tcPr>
            <w:tcW w:w="7196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126086" w:rsidRPr="00D73767" w:rsidRDefault="00126086" w:rsidP="00126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6086" w:rsidRDefault="00126086">
      <w:r>
        <w:br w:type="page"/>
      </w:r>
    </w:p>
    <w:p w:rsidR="00D73767" w:rsidRPr="00D73767" w:rsidRDefault="00A12FE4" w:rsidP="00D73767">
      <w:pPr>
        <w:rPr>
          <w:rFonts w:ascii="Times New Roman" w:hAnsi="Times New Roman" w:cs="Times New Roman"/>
          <w:sz w:val="26"/>
          <w:szCs w:val="26"/>
        </w:rPr>
      </w:pPr>
      <w:r w:rsidRPr="00A12FE4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FILOLOGIA E LETTERATURA DELL’ANTICHITÁ</w:t>
      </w:r>
      <w:r w:rsidR="00D73767"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D73767" w:rsidRPr="00BE30D2" w:rsidTr="00A7412E">
        <w:tc>
          <w:tcPr>
            <w:tcW w:w="7196" w:type="dxa"/>
            <w:shd w:val="clear" w:color="auto" w:fill="FABF8F" w:themeFill="accent6" w:themeFillTint="99"/>
          </w:tcPr>
          <w:p w:rsidR="00D73767" w:rsidRPr="00BE30D2" w:rsidRDefault="00D73767" w:rsidP="0007177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2582" w:type="dxa"/>
            <w:shd w:val="clear" w:color="auto" w:fill="FABF8F" w:themeFill="accent6" w:themeFillTint="99"/>
          </w:tcPr>
          <w:p w:rsidR="00D73767" w:rsidRPr="00BE30D2" w:rsidRDefault="00D73767" w:rsidP="0007177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DOCENTE</w:t>
            </w:r>
          </w:p>
        </w:tc>
      </w:tr>
      <w:tr w:rsidR="004F467F" w:rsidRPr="004F467F" w:rsidTr="004769E3">
        <w:tc>
          <w:tcPr>
            <w:tcW w:w="9778" w:type="dxa"/>
            <w:gridSpan w:val="2"/>
          </w:tcPr>
          <w:p w:rsidR="004F467F" w:rsidRPr="00BE30D2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Latino</w:t>
            </w: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marzo, ore 9.50-12.20, aula A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Alessandro Fo (Università di Siena),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Utopie pastorali e drammi della storia: Virgilio,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Miklós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Radnóti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Seamus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Heaney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aprile, ore 16.00-19.00,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Alessandro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>Lagioia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Il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pastoralismo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nel bacino del Mediterraneo: paesaggi storici, passaggi letterari e percorsi lessicali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aprile, ore 10.00-13.00,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Stefania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>Santelia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Identità ‘mostruose’: ritratti di barbari dalla tarda antichità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67F" w:rsidRPr="00BE30D2" w:rsidTr="005C2D35">
        <w:tc>
          <w:tcPr>
            <w:tcW w:w="9778" w:type="dxa"/>
            <w:gridSpan w:val="2"/>
          </w:tcPr>
          <w:p w:rsidR="004F467F" w:rsidRPr="00BE30D2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Greco</w:t>
            </w: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marzo, ore 1500-18.00,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Piero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>Totaro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Tradurre i comici greci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marzo,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Tiziana Drago,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Memoria letteraria e strategie allusive nell'epistolografia fittizia di età imperiale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aprile,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Paola Ingrosso,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Vero e verosimile nell'organizzazione del ‘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mechanema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’. Da Euripide a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Menandro</w:t>
            </w:r>
            <w:proofErr w:type="spellEnd"/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67F" w:rsidRPr="004F467F" w:rsidTr="00804291">
        <w:tc>
          <w:tcPr>
            <w:tcW w:w="9778" w:type="dxa"/>
            <w:gridSpan w:val="2"/>
          </w:tcPr>
          <w:p w:rsidR="004F467F" w:rsidRPr="00BE30D2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Filologia classica</w:t>
            </w: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marzo,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Luciano Canfora,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 carriera di Sallustio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aprile,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Rosa Otranto,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Ἀναγραφαί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πίνακες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‘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indices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’: catalogare i libri nel mondo antico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A12FE4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aprile, ore 15.00-18.00, studio docente </w:t>
            </w:r>
          </w:p>
          <w:p w:rsidR="00D73767" w:rsidRPr="00BE30D2" w:rsidRDefault="00A12FE4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Nunzio Bianchi,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Lettori del romanzo di Antonio Diogene nel Mediterraneo </w:t>
            </w:r>
            <w:proofErr w:type="spellStart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tardoantico</w:t>
            </w:r>
            <w:proofErr w:type="spellEnd"/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medievale</w:t>
            </w:r>
            <w:r w:rsidRPr="00BE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767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D73767" w:rsidRPr="00BE30D2" w:rsidRDefault="00D73767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3767" w:rsidRDefault="00D73767" w:rsidP="00A12FE4">
      <w:pPr>
        <w:spacing w:after="0" w:line="240" w:lineRule="auto"/>
      </w:pPr>
    </w:p>
    <w:p w:rsidR="00B62BCA" w:rsidRDefault="00B62BCA">
      <w:r>
        <w:br w:type="page"/>
      </w:r>
    </w:p>
    <w:p w:rsidR="00B62BCA" w:rsidRPr="00D73767" w:rsidRDefault="00B62BCA" w:rsidP="00B62BCA">
      <w:pPr>
        <w:rPr>
          <w:rFonts w:ascii="Times New Roman" w:hAnsi="Times New Roman" w:cs="Times New Roman"/>
          <w:sz w:val="26"/>
          <w:szCs w:val="26"/>
        </w:rPr>
      </w:pPr>
      <w:r w:rsidRPr="00B62BCA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FILOSOFIA E STORIA DELLA FILOSOFIA</w:t>
      </w:r>
      <w:r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B62BCA" w:rsidRPr="00BE30D2" w:rsidTr="00A7412E">
        <w:tc>
          <w:tcPr>
            <w:tcW w:w="7196" w:type="dxa"/>
            <w:shd w:val="clear" w:color="auto" w:fill="C2D69B" w:themeFill="accent3" w:themeFillTint="99"/>
          </w:tcPr>
          <w:p w:rsidR="00B62BCA" w:rsidRPr="00BE30D2" w:rsidRDefault="00B62BCA" w:rsidP="004F467F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</w:t>
            </w:r>
          </w:p>
        </w:tc>
        <w:tc>
          <w:tcPr>
            <w:tcW w:w="2582" w:type="dxa"/>
            <w:shd w:val="clear" w:color="auto" w:fill="C2D69B" w:themeFill="accent3" w:themeFillTint="99"/>
          </w:tcPr>
          <w:p w:rsidR="00B62BCA" w:rsidRPr="00BE30D2" w:rsidRDefault="00B62BCA" w:rsidP="004F467F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DOCENTE</w:t>
            </w:r>
          </w:p>
        </w:tc>
      </w:tr>
      <w:tr w:rsidR="004F467F" w:rsidRPr="00E80F1F" w:rsidTr="00071772">
        <w:tc>
          <w:tcPr>
            <w:tcW w:w="7196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marzo, ore 16.00-19.00, aula 1, Centro polifunzionale studenti</w:t>
            </w:r>
          </w:p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F46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Apter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(University of New York), Julia Ponzio, </w:t>
            </w:r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Trans-ontology 1</w:t>
            </w:r>
          </w:p>
        </w:tc>
        <w:tc>
          <w:tcPr>
            <w:tcW w:w="2582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467F" w:rsidRPr="004F467F" w:rsidTr="00071772">
        <w:tc>
          <w:tcPr>
            <w:tcW w:w="7196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marzo, ore 16.00-19.00, aula 1, Centro polifunzionale studenti</w:t>
            </w:r>
          </w:p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Jean-Luc Nancy (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Université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Strasbourg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, Francesca R.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Recchia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Luciani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Trans-ontologie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2582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4F467F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marzo, ore 16.00-19.00, aula 1, Centro polifunzionale studenti </w:t>
            </w:r>
          </w:p>
          <w:p w:rsidR="00B62BCA" w:rsidRPr="004F467F" w:rsidRDefault="004F467F" w:rsidP="004F467F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Dialogo filosofico tra Emily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>Apter</w:t>
            </w:r>
            <w:proofErr w:type="spellEnd"/>
            <w:r w:rsidRPr="004F4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Jean-Luc Nancy,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Je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s'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existe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s'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exist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noi </w:t>
            </w:r>
            <w:proofErr w:type="spellStart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sessistiamo</w:t>
            </w:r>
            <w:proofErr w:type="spellEnd"/>
            <w:r w:rsidRPr="004F46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maggio, ore 15.00-18.00,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Márcio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Suzuki (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USPI-San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Paolo del Brasile),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nudità nell'arte antica. Erotismo e autonomia estetica da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Winckelmann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Pessoa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maggio, ore 10.00-13.00,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Francesco Fistetti – Philippe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Chanial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(Università di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Caen-Basse-Normandie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Sull’ospitalità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maggio, ore 16.00-18.00,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Costantino Esposito – Pasquale Porro,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Che cos'è un uomo? Da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Averroè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Kant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maggio, ore 15.00-18.00, aula seminari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Annalisa Caputo,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 questione aperta in didattica della filosofia: le “competenze”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C9" w:rsidRPr="00BE30D2" w:rsidTr="002D7A05">
        <w:tc>
          <w:tcPr>
            <w:tcW w:w="7196" w:type="dxa"/>
          </w:tcPr>
          <w:p w:rsidR="00E351C9" w:rsidRPr="00BE30D2" w:rsidRDefault="00E351C9" w:rsidP="002D7A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maggio, ore 15.00-18.00,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C9" w:rsidRPr="00BE30D2" w:rsidRDefault="00E351C9" w:rsidP="002D7A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Bojanic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(Università di Belgrado),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Politiche di cittadinanza nell'epoca dei big data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E351C9" w:rsidRPr="00BE30D2" w:rsidRDefault="00E351C9" w:rsidP="002D7A0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maggio, ore 15.00-18.00,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Giusi Strummiello,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Essere eccentrici. Migrazione e filosofia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maggio, ore 10.00-12.30, aula seminari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Ottavio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Marzocca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Che cos'è la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biopolitica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Ricognizioni e approfondimenti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0D2" w:rsidRPr="00BE30D2" w:rsidRDefault="00BE30D2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E30D2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E30D2" w:rsidRDefault="00B62BCA" w:rsidP="004F467F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2BCA" w:rsidRDefault="00B62BCA" w:rsidP="00B62BCA">
      <w:r>
        <w:br w:type="page"/>
      </w:r>
    </w:p>
    <w:p w:rsidR="00BE30D2" w:rsidRDefault="00BE30D2" w:rsidP="00BE30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E30D2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STORIA DAL MEDIOEVO ALL’ETÀ CONTEMPORANEA</w:t>
      </w:r>
      <w:r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62BCA" w:rsidRDefault="00B62BCA" w:rsidP="00BE30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(CFU </w:t>
      </w:r>
      <w:r w:rsidR="00BE30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73767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E30D2" w:rsidRPr="00D73767" w:rsidRDefault="00BE30D2" w:rsidP="00BE30D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B62BCA" w:rsidRPr="00D73767" w:rsidTr="00A7412E">
        <w:tc>
          <w:tcPr>
            <w:tcW w:w="7196" w:type="dxa"/>
            <w:shd w:val="clear" w:color="auto" w:fill="D99594" w:themeFill="accent2" w:themeFillTint="99"/>
          </w:tcPr>
          <w:p w:rsidR="00B62BCA" w:rsidRPr="00D73767" w:rsidRDefault="00B62BCA" w:rsidP="008632DE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SEMINARIO</w:t>
            </w:r>
          </w:p>
        </w:tc>
        <w:tc>
          <w:tcPr>
            <w:tcW w:w="2582" w:type="dxa"/>
            <w:shd w:val="clear" w:color="auto" w:fill="D99594" w:themeFill="accent2" w:themeFillTint="99"/>
          </w:tcPr>
          <w:p w:rsidR="00B62BCA" w:rsidRPr="00D73767" w:rsidRDefault="00B62BCA" w:rsidP="008632DE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FIRMA </w:t>
            </w:r>
            <w:r w:rsidRPr="00D73767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maggio, 15.00-18.00,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Annastella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Carrino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 Mediterraneo dopo la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Méditerranée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una introduzione storiografica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maggio, 15.00-18.00,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Angelantonio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Spagnoletti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Il Mediterraneo di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Maometto e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Carlomagno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maggio, 15.00-19.00,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Lomagistro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Paolo Fioretti,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Bisanzio e il Mediterraneo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maggio,  9.00-12.00,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Papagna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Méditerranée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braudeliana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maggio, 15.00-19.00,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Biagio Salvemini, The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corrupting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Horden</w:t>
            </w:r>
            <w:proofErr w:type="spellEnd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Purcell</w:t>
            </w:r>
            <w:proofErr w:type="spell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E30D2" w:rsidRPr="00BE30D2" w:rsidRDefault="00BE30D2" w:rsidP="004F467F">
            <w:pPr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maggio, 9.00-13.00, aula “Francesco Magistrale”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Alida Clemente (Università di Foggia),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Grande mare </w:t>
            </w:r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 </w:t>
            </w:r>
            <w:proofErr w:type="spellStart"/>
            <w:r w:rsidRPr="00BE3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Abulafia</w:t>
            </w:r>
            <w:proofErr w:type="spellEnd"/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0D2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Default="00B62BCA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Default="00B62BCA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D2" w:rsidRP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0D2" w:rsidRPr="00D73767" w:rsidTr="00071772">
        <w:tc>
          <w:tcPr>
            <w:tcW w:w="7196" w:type="dxa"/>
          </w:tcPr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30D2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30D2" w:rsidRPr="00D73767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BE30D2" w:rsidRPr="00D73767" w:rsidRDefault="00BE30D2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BCA" w:rsidRPr="00D73767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D73767" w:rsidRDefault="00B62BCA" w:rsidP="008632DE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62BCA" w:rsidRDefault="00B62BCA" w:rsidP="00BE30D2">
      <w:r>
        <w:br w:type="page"/>
      </w:r>
    </w:p>
    <w:p w:rsidR="00B62BCA" w:rsidRPr="00D73767" w:rsidRDefault="00BE30D2" w:rsidP="00B62BCA">
      <w:pPr>
        <w:rPr>
          <w:rFonts w:ascii="Times New Roman" w:hAnsi="Times New Roman" w:cs="Times New Roman"/>
          <w:sz w:val="26"/>
          <w:szCs w:val="26"/>
        </w:rPr>
      </w:pPr>
      <w:r w:rsidRPr="00BE30D2">
        <w:rPr>
          <w:rFonts w:ascii="Times New Roman" w:hAnsi="Times New Roman" w:cs="Times New Roman"/>
          <w:b/>
          <w:bCs/>
          <w:sz w:val="26"/>
          <w:szCs w:val="26"/>
        </w:rPr>
        <w:lastRenderedPageBreak/>
        <w:t>CURRICULUM STORIA DELLA SCIENZA</w:t>
      </w:r>
      <w:r w:rsidR="00B62BCA" w:rsidRPr="00D73767">
        <w:rPr>
          <w:rFonts w:ascii="Times New Roman" w:hAnsi="Times New Roman" w:cs="Times New Roman"/>
          <w:b/>
          <w:bCs/>
          <w:sz w:val="26"/>
          <w:szCs w:val="26"/>
        </w:rPr>
        <w:t xml:space="preserve"> (CFU 4)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582"/>
      </w:tblGrid>
      <w:tr w:rsidR="00B62BCA" w:rsidRPr="00D73767" w:rsidTr="00A7412E">
        <w:tc>
          <w:tcPr>
            <w:tcW w:w="7196" w:type="dxa"/>
            <w:shd w:val="clear" w:color="auto" w:fill="95B3D7" w:themeFill="accent1" w:themeFillTint="99"/>
          </w:tcPr>
          <w:p w:rsidR="00B62BCA" w:rsidRPr="00D73767" w:rsidRDefault="00B62BCA" w:rsidP="008632DE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73767">
              <w:rPr>
                <w:rFonts w:ascii="Times New Roman" w:hAnsi="Times New Roman" w:cs="Times New Roman"/>
                <w:b/>
                <w:bCs/>
              </w:rPr>
              <w:t>SEMINARIO</w:t>
            </w:r>
          </w:p>
        </w:tc>
        <w:tc>
          <w:tcPr>
            <w:tcW w:w="2582" w:type="dxa"/>
            <w:shd w:val="clear" w:color="auto" w:fill="95B3D7" w:themeFill="accent1" w:themeFillTint="99"/>
          </w:tcPr>
          <w:p w:rsidR="00B62BCA" w:rsidRPr="00D73767" w:rsidRDefault="00B62BCA" w:rsidP="008632DE">
            <w:pPr>
              <w:spacing w:before="12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FIRMA </w:t>
            </w:r>
            <w:r w:rsidRPr="00D73767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</w:tr>
      <w:tr w:rsidR="004F467F" w:rsidRPr="00B30773" w:rsidTr="001871BE">
        <w:tc>
          <w:tcPr>
            <w:tcW w:w="9778" w:type="dxa"/>
            <w:gridSpan w:val="2"/>
          </w:tcPr>
          <w:p w:rsidR="004F467F" w:rsidRPr="00B30773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sz w:val="24"/>
                <w:szCs w:val="24"/>
              </w:rPr>
              <w:t>A) Sud e Scienza</w:t>
            </w: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marzo, 15.00-17.30,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Benedetta Campanile,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L’itinerario militare di un medico del Sud: Lorenzo </w:t>
            </w:r>
            <w:proofErr w:type="spellStart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Bonomo</w:t>
            </w:r>
            <w:proofErr w:type="spellEnd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tra catastrofi naturali e umane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marzo, 15.00-17.30,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Liborio Dibattista,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Nicola Pende, da </w:t>
            </w:r>
            <w:proofErr w:type="spellStart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Noicattaro</w:t>
            </w:r>
            <w:proofErr w:type="spellEnd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Roma, via Bari: gli inizi della endocrinologia italiana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Lucia De Frenza,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Storia del farmaco e della  comunicazione farmaceutica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Rossella De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Ceglie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naturalisti del Regno di Napoli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67F" w:rsidRPr="004F467F" w:rsidTr="001E3235">
        <w:tc>
          <w:tcPr>
            <w:tcW w:w="9778" w:type="dxa"/>
            <w:gridSpan w:val="2"/>
          </w:tcPr>
          <w:p w:rsidR="004F467F" w:rsidRPr="00B30773" w:rsidRDefault="004F467F" w:rsidP="004F467F">
            <w:pPr>
              <w:spacing w:before="160" w:after="16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sz w:val="24"/>
                <w:szCs w:val="24"/>
              </w:rPr>
              <w:t>B) Le nuove tecnologie</w:t>
            </w: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Petrocelli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 lato oscuro del digitale. Dalla ruota dentata ai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wearable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marzo, ore 15.00-17.30,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Augusto Garuccio,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“A che serve?”  La difficile relazione tra scienza, tecnica e politica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marzo, 10.00-12.30,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Gino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Roncaglia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(Università della </w:t>
            </w:r>
            <w:proofErr w:type="spellStart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Tuscia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Libri aumentati e letture aumentate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marzo, 14.50-17.20, aula V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Stefano Moriggi (Università di Milano Bicocca),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Vivere e non sapere. Per una epistemologia della rete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marzo, 10.00-13.30, Seminario di Storia della Scienza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Stefano Moriggi (Università di Milano Bicocca), 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mano che pensa. Note di filosofia della tecnologia a partire da H. </w:t>
            </w:r>
            <w:proofErr w:type="spellStart"/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Focillon</w:t>
            </w:r>
            <w:proofErr w:type="spellEnd"/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E30D2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marzo, 15.00- 17.30, Aula I, Centro polifunzionale Studenti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CA" w:rsidRPr="00B30773" w:rsidRDefault="00BE30D2" w:rsidP="008632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>Stefano Moriggi (Università di Milano Bicocca)</w:t>
            </w:r>
            <w:r w:rsidRPr="00B3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 scuola con le nuove tecnologie</w:t>
            </w:r>
            <w:r w:rsidRPr="00B3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CA" w:rsidRPr="00B30773" w:rsidTr="00071772">
        <w:tc>
          <w:tcPr>
            <w:tcW w:w="7196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62BCA" w:rsidRPr="00B30773" w:rsidRDefault="00B62BCA" w:rsidP="008632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6A11" w:rsidRDefault="00BE6A11" w:rsidP="00B62BCA"/>
    <w:sectPr w:rsidR="00BE6A11" w:rsidSect="00E87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E6A11"/>
    <w:rsid w:val="00026CEE"/>
    <w:rsid w:val="000D142F"/>
    <w:rsid w:val="0010427C"/>
    <w:rsid w:val="001070FE"/>
    <w:rsid w:val="00126086"/>
    <w:rsid w:val="00175099"/>
    <w:rsid w:val="0018718F"/>
    <w:rsid w:val="00214612"/>
    <w:rsid w:val="00235DC4"/>
    <w:rsid w:val="002D381B"/>
    <w:rsid w:val="004F467F"/>
    <w:rsid w:val="005A0E05"/>
    <w:rsid w:val="005E6845"/>
    <w:rsid w:val="006C3C05"/>
    <w:rsid w:val="00725F8B"/>
    <w:rsid w:val="00737D30"/>
    <w:rsid w:val="007807C6"/>
    <w:rsid w:val="008632DE"/>
    <w:rsid w:val="008A7659"/>
    <w:rsid w:val="00905249"/>
    <w:rsid w:val="00923928"/>
    <w:rsid w:val="009A125D"/>
    <w:rsid w:val="009B36DD"/>
    <w:rsid w:val="009F60D2"/>
    <w:rsid w:val="00A12FE4"/>
    <w:rsid w:val="00A7412E"/>
    <w:rsid w:val="00B30773"/>
    <w:rsid w:val="00B62BCA"/>
    <w:rsid w:val="00BE30D2"/>
    <w:rsid w:val="00BE6A11"/>
    <w:rsid w:val="00BF0B77"/>
    <w:rsid w:val="00C04634"/>
    <w:rsid w:val="00C05D8E"/>
    <w:rsid w:val="00C926F0"/>
    <w:rsid w:val="00CB2FD0"/>
    <w:rsid w:val="00D13E5D"/>
    <w:rsid w:val="00D461F6"/>
    <w:rsid w:val="00D73767"/>
    <w:rsid w:val="00DD59F1"/>
    <w:rsid w:val="00DD72D2"/>
    <w:rsid w:val="00E351C9"/>
    <w:rsid w:val="00E80F1F"/>
    <w:rsid w:val="00E876E5"/>
    <w:rsid w:val="00E87E7C"/>
    <w:rsid w:val="00EE14A8"/>
    <w:rsid w:val="00F2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9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A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P300</dc:creator>
  <cp:lastModifiedBy>TOSHIBA P300</cp:lastModifiedBy>
  <cp:revision>10</cp:revision>
  <cp:lastPrinted>2019-02-06T08:48:00Z</cp:lastPrinted>
  <dcterms:created xsi:type="dcterms:W3CDTF">2019-02-06T07:49:00Z</dcterms:created>
  <dcterms:modified xsi:type="dcterms:W3CDTF">2019-02-13T08:29:00Z</dcterms:modified>
</cp:coreProperties>
</file>