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2E" w:rsidRPr="00DE0147" w:rsidRDefault="00966AC9" w:rsidP="00DE0147">
      <w:pPr>
        <w:jc w:val="both"/>
        <w:rPr>
          <w:rFonts w:ascii="Times New Roman" w:hAnsi="Times New Roman" w:cs="Times New Roman"/>
          <w:b/>
          <w:sz w:val="32"/>
          <w:szCs w:val="32"/>
        </w:rPr>
      </w:pPr>
      <w:r w:rsidRPr="00DE0147">
        <w:rPr>
          <w:rFonts w:ascii="Times New Roman" w:hAnsi="Times New Roman" w:cs="Times New Roman"/>
          <w:b/>
          <w:sz w:val="32"/>
          <w:szCs w:val="32"/>
        </w:rPr>
        <w:t>Curriculum vitae</w:t>
      </w:r>
    </w:p>
    <w:p w:rsidR="00966AC9" w:rsidRPr="00DE0147" w:rsidRDefault="00966AC9" w:rsidP="00DE0147">
      <w:pPr>
        <w:jc w:val="both"/>
        <w:rPr>
          <w:rFonts w:ascii="Times New Roman" w:hAnsi="Times New Roman" w:cs="Times New Roman"/>
        </w:rPr>
      </w:pPr>
    </w:p>
    <w:p w:rsidR="00966AC9" w:rsidRPr="00DE0147" w:rsidRDefault="00966AC9" w:rsidP="00DE0147">
      <w:pPr>
        <w:jc w:val="both"/>
        <w:rPr>
          <w:rFonts w:ascii="Times New Roman" w:hAnsi="Times New Roman" w:cs="Times New Roman"/>
        </w:rPr>
      </w:pPr>
      <w:r w:rsidRPr="00DE0147">
        <w:rPr>
          <w:rFonts w:ascii="Times New Roman" w:hAnsi="Times New Roman" w:cs="Times New Roman"/>
        </w:rPr>
        <w:t>Nome Tinelli Elisa</w:t>
      </w:r>
    </w:p>
    <w:p w:rsidR="00966AC9" w:rsidRPr="00DE0147" w:rsidRDefault="00966AC9" w:rsidP="00DE0147">
      <w:pPr>
        <w:jc w:val="both"/>
        <w:rPr>
          <w:rFonts w:ascii="Times New Roman" w:hAnsi="Times New Roman" w:cs="Times New Roman"/>
        </w:rPr>
      </w:pPr>
      <w:r w:rsidRPr="00DE0147">
        <w:rPr>
          <w:rFonts w:ascii="Times New Roman" w:hAnsi="Times New Roman" w:cs="Times New Roman"/>
        </w:rPr>
        <w:t xml:space="preserve">E-mail </w:t>
      </w:r>
      <w:hyperlink r:id="rId5" w:history="1">
        <w:r w:rsidRPr="00DE0147">
          <w:rPr>
            <w:rStyle w:val="Collegamentoipertestuale"/>
            <w:rFonts w:ascii="Times New Roman" w:hAnsi="Times New Roman" w:cs="Times New Roman"/>
          </w:rPr>
          <w:t>elisa.tinelli@uniba.it</w:t>
        </w:r>
      </w:hyperlink>
    </w:p>
    <w:p w:rsidR="00966AC9" w:rsidRPr="00DE0147" w:rsidRDefault="00966AC9" w:rsidP="00DE0147">
      <w:pPr>
        <w:jc w:val="both"/>
        <w:rPr>
          <w:rFonts w:ascii="Times New Roman" w:hAnsi="Times New Roman" w:cs="Times New Roman"/>
        </w:rPr>
      </w:pPr>
      <w:r w:rsidRPr="00DE0147">
        <w:rPr>
          <w:rFonts w:ascii="Times New Roman" w:hAnsi="Times New Roman" w:cs="Times New Roman"/>
        </w:rPr>
        <w:t>Indirizzo PEC elisa.tinelli@pec.it</w:t>
      </w:r>
    </w:p>
    <w:p w:rsidR="00966AC9" w:rsidRPr="00DE0147" w:rsidRDefault="00966AC9" w:rsidP="00DE0147">
      <w:pPr>
        <w:jc w:val="both"/>
        <w:rPr>
          <w:rFonts w:ascii="Times New Roman" w:hAnsi="Times New Roman" w:cs="Times New Roman"/>
        </w:rPr>
      </w:pPr>
      <w:r w:rsidRPr="00DE0147">
        <w:rPr>
          <w:rFonts w:ascii="Times New Roman" w:hAnsi="Times New Roman" w:cs="Times New Roman"/>
        </w:rPr>
        <w:t>Cittadinanza ITA</w:t>
      </w:r>
    </w:p>
    <w:p w:rsidR="00966AC9" w:rsidRPr="00DE0147" w:rsidRDefault="00966AC9" w:rsidP="00DE0147">
      <w:pPr>
        <w:jc w:val="both"/>
        <w:rPr>
          <w:rFonts w:ascii="Times New Roman" w:hAnsi="Times New Roman" w:cs="Times New Roman"/>
        </w:rPr>
      </w:pPr>
      <w:r w:rsidRPr="00DE0147">
        <w:rPr>
          <w:rFonts w:ascii="Times New Roman" w:hAnsi="Times New Roman" w:cs="Times New Roman"/>
        </w:rPr>
        <w:t>Data di nascita 07/09/1986</w:t>
      </w:r>
    </w:p>
    <w:p w:rsidR="00966AC9" w:rsidRPr="00DE0147" w:rsidRDefault="00966AC9" w:rsidP="00DE0147">
      <w:pPr>
        <w:jc w:val="both"/>
        <w:rPr>
          <w:rFonts w:ascii="Times New Roman" w:hAnsi="Times New Roman" w:cs="Times New Roman"/>
        </w:rPr>
      </w:pPr>
    </w:p>
    <w:p w:rsidR="00966AC9" w:rsidRPr="00DE0147" w:rsidRDefault="00966AC9" w:rsidP="00DE0147">
      <w:pPr>
        <w:jc w:val="both"/>
        <w:rPr>
          <w:rFonts w:ascii="Times New Roman" w:hAnsi="Times New Roman" w:cs="Times New Roman"/>
          <w:b/>
        </w:rPr>
      </w:pPr>
      <w:r w:rsidRPr="00DE0147">
        <w:rPr>
          <w:rFonts w:ascii="Times New Roman" w:hAnsi="Times New Roman" w:cs="Times New Roman"/>
          <w:b/>
        </w:rPr>
        <w:t>Titoli di studio</w:t>
      </w:r>
    </w:p>
    <w:p w:rsidR="00966AC9" w:rsidRPr="00DE0147" w:rsidRDefault="00966AC9" w:rsidP="00DE0147">
      <w:pPr>
        <w:jc w:val="both"/>
        <w:rPr>
          <w:rFonts w:ascii="Times New Roman" w:hAnsi="Times New Roman" w:cs="Times New Roman"/>
          <w:lang w:bidi="it-IT"/>
        </w:rPr>
      </w:pPr>
      <w:r w:rsidRPr="00DE0147">
        <w:rPr>
          <w:rFonts w:ascii="Times New Roman" w:hAnsi="Times New Roman" w:cs="Times New Roman"/>
        </w:rPr>
        <w:t xml:space="preserve">-Dottorato di ricerca in Scienze letterarie, linguistiche ed artistiche (indirizzo: Italianistica) conseguito il 29.05.2014 presso l’Università degli Studi di Bari Aldo Moro, con una tesi intitolata </w:t>
      </w:r>
      <w:r w:rsidRPr="00DE0147">
        <w:rPr>
          <w:rFonts w:ascii="Times New Roman" w:hAnsi="Times New Roman" w:cs="Times New Roman"/>
          <w:lang w:bidi="it-IT"/>
        </w:rPr>
        <w:t xml:space="preserve">Il </w:t>
      </w:r>
      <w:r w:rsidRPr="00DE0147">
        <w:rPr>
          <w:rFonts w:ascii="Times New Roman" w:hAnsi="Times New Roman" w:cs="Times New Roman"/>
          <w:i/>
          <w:lang w:bidi="it-IT"/>
        </w:rPr>
        <w:t xml:space="preserve">De </w:t>
      </w:r>
      <w:proofErr w:type="spellStart"/>
      <w:r w:rsidRPr="00DE0147">
        <w:rPr>
          <w:rFonts w:ascii="Times New Roman" w:hAnsi="Times New Roman" w:cs="Times New Roman"/>
          <w:i/>
          <w:lang w:bidi="it-IT"/>
        </w:rPr>
        <w:t>optimo</w:t>
      </w:r>
      <w:proofErr w:type="spellEnd"/>
      <w:r w:rsidRPr="00DE0147">
        <w:rPr>
          <w:rFonts w:ascii="Times New Roman" w:hAnsi="Times New Roman" w:cs="Times New Roman"/>
          <w:i/>
          <w:lang w:bidi="it-IT"/>
        </w:rPr>
        <w:t xml:space="preserve"> genere </w:t>
      </w:r>
      <w:proofErr w:type="spellStart"/>
      <w:r w:rsidRPr="00DE0147">
        <w:rPr>
          <w:rFonts w:ascii="Times New Roman" w:hAnsi="Times New Roman" w:cs="Times New Roman"/>
          <w:i/>
          <w:lang w:bidi="it-IT"/>
        </w:rPr>
        <w:t>degende</w:t>
      </w:r>
      <w:proofErr w:type="spellEnd"/>
      <w:r w:rsidRPr="00DE0147">
        <w:rPr>
          <w:rFonts w:ascii="Times New Roman" w:hAnsi="Times New Roman" w:cs="Times New Roman"/>
          <w:i/>
          <w:lang w:bidi="it-IT"/>
        </w:rPr>
        <w:t xml:space="preserve"> vite</w:t>
      </w:r>
      <w:r w:rsidRPr="00DE0147">
        <w:rPr>
          <w:rFonts w:ascii="Times New Roman" w:hAnsi="Times New Roman" w:cs="Times New Roman"/>
          <w:lang w:bidi="it-IT"/>
        </w:rPr>
        <w:t xml:space="preserve"> di Girolamo </w:t>
      </w:r>
      <w:proofErr w:type="spellStart"/>
      <w:r w:rsidRPr="00DE0147">
        <w:rPr>
          <w:rFonts w:ascii="Times New Roman" w:hAnsi="Times New Roman" w:cs="Times New Roman"/>
          <w:lang w:bidi="it-IT"/>
        </w:rPr>
        <w:t>Aliotti</w:t>
      </w:r>
      <w:proofErr w:type="spellEnd"/>
      <w:r w:rsidRPr="00DE0147">
        <w:rPr>
          <w:rFonts w:ascii="Times New Roman" w:hAnsi="Times New Roman" w:cs="Times New Roman"/>
          <w:lang w:bidi="it-IT"/>
        </w:rPr>
        <w:t>. Introduzione, testo, traduzione, commento.</w:t>
      </w:r>
    </w:p>
    <w:p w:rsidR="00966AC9" w:rsidRPr="00DE0147" w:rsidRDefault="00966AC9" w:rsidP="00DE0147">
      <w:pPr>
        <w:jc w:val="both"/>
        <w:rPr>
          <w:rFonts w:ascii="Times New Roman" w:hAnsi="Times New Roman" w:cs="Times New Roman"/>
          <w:lang w:bidi="it-IT"/>
        </w:rPr>
      </w:pPr>
      <w:r w:rsidRPr="00DE0147">
        <w:rPr>
          <w:rFonts w:ascii="Times New Roman" w:hAnsi="Times New Roman" w:cs="Times New Roman"/>
          <w:lang w:bidi="it-IT"/>
        </w:rPr>
        <w:t>-Laurea magistrale in Filologia moderna (LM-14) conseguita il 25.11.2010 presso l’Università degli Studi di Bari Aldo Moro (voto conseguito: 110/110 e lode)</w:t>
      </w:r>
    </w:p>
    <w:p w:rsidR="00966AC9" w:rsidRPr="00DE0147" w:rsidRDefault="00966AC9" w:rsidP="00DE0147">
      <w:pPr>
        <w:jc w:val="both"/>
        <w:rPr>
          <w:rFonts w:ascii="Times New Roman" w:hAnsi="Times New Roman" w:cs="Times New Roman"/>
          <w:lang w:bidi="it-IT"/>
        </w:rPr>
      </w:pPr>
    </w:p>
    <w:p w:rsidR="00966AC9" w:rsidRPr="00DE0147" w:rsidRDefault="00966AC9" w:rsidP="00DE0147">
      <w:pPr>
        <w:jc w:val="both"/>
        <w:rPr>
          <w:rFonts w:ascii="Times New Roman" w:hAnsi="Times New Roman" w:cs="Times New Roman"/>
          <w:b/>
          <w:lang w:bidi="it-IT"/>
        </w:rPr>
      </w:pPr>
      <w:r w:rsidRPr="00DE0147">
        <w:rPr>
          <w:rFonts w:ascii="Times New Roman" w:hAnsi="Times New Roman" w:cs="Times New Roman"/>
          <w:b/>
          <w:lang w:bidi="it-IT"/>
        </w:rPr>
        <w:t>Altri titoli</w:t>
      </w:r>
    </w:p>
    <w:p w:rsidR="00966AC9" w:rsidRPr="00DE0147" w:rsidRDefault="00966AC9" w:rsidP="00DE0147">
      <w:pPr>
        <w:spacing w:after="0" w:line="360" w:lineRule="auto"/>
        <w:jc w:val="both"/>
        <w:rPr>
          <w:rFonts w:ascii="Times New Roman" w:hAnsi="Times New Roman" w:cs="Times New Roman"/>
        </w:rPr>
      </w:pPr>
      <w:r w:rsidRPr="00DE0147">
        <w:rPr>
          <w:rFonts w:ascii="Times New Roman" w:hAnsi="Times New Roman" w:cs="Times New Roman"/>
          <w:b/>
          <w:lang w:bidi="it-IT"/>
        </w:rPr>
        <w:t>-</w:t>
      </w:r>
      <w:r w:rsidRPr="00DE0147">
        <w:rPr>
          <w:rFonts w:ascii="Times New Roman" w:hAnsi="Times New Roman" w:cs="Times New Roman"/>
        </w:rPr>
        <w:t xml:space="preserve"> Abilitazione scientifica nazionale per il settore concorsuale 10/F3: Linguistica e Filologia italiana - II fascia (validità: dal 24/07/2017 al 24/07/2026)</w:t>
      </w:r>
    </w:p>
    <w:p w:rsidR="00966AC9" w:rsidRPr="00DE0147" w:rsidRDefault="00966AC9" w:rsidP="00DE0147">
      <w:pPr>
        <w:pStyle w:val="Corpotesto"/>
        <w:widowControl w:val="0"/>
        <w:autoSpaceDE w:val="0"/>
        <w:autoSpaceDN w:val="0"/>
        <w:spacing w:after="0" w:line="360" w:lineRule="auto"/>
        <w:jc w:val="both"/>
        <w:rPr>
          <w:rFonts w:ascii="Times New Roman" w:hAnsi="Times New Roman" w:cs="Times New Roman"/>
        </w:rPr>
      </w:pPr>
      <w:r w:rsidRPr="00DE0147">
        <w:rPr>
          <w:rFonts w:ascii="Times New Roman" w:hAnsi="Times New Roman" w:cs="Times New Roman"/>
        </w:rPr>
        <w:t>- Abilitazione scientifica nazionale per il settore concorsuale 10/F1: Letteratura italiana - II fascia (validità: dal 30/06/2020 al 30/06/2029)</w:t>
      </w:r>
    </w:p>
    <w:p w:rsidR="00966AC9" w:rsidRPr="00DE0147" w:rsidRDefault="00966AC9" w:rsidP="00DE0147">
      <w:pPr>
        <w:pStyle w:val="Corpotesto"/>
        <w:widowControl w:val="0"/>
        <w:autoSpaceDE w:val="0"/>
        <w:autoSpaceDN w:val="0"/>
        <w:spacing w:after="0" w:line="360" w:lineRule="auto"/>
        <w:jc w:val="both"/>
        <w:rPr>
          <w:rFonts w:ascii="Times New Roman" w:hAnsi="Times New Roman" w:cs="Times New Roman"/>
        </w:rPr>
      </w:pPr>
      <w:r w:rsidRPr="00DE0147">
        <w:rPr>
          <w:rFonts w:ascii="Times New Roman" w:hAnsi="Times New Roman" w:cs="Times New Roman"/>
        </w:rPr>
        <w:t xml:space="preserve">- Superamento del Concorso per la copertura di n. 1 posto di Ricercatore universitario a tempo determinato, mediante stipula di contratto di lavoro subordinato della durata di 36 mesi, ai sensi dell’art.24, comma 3, </w:t>
      </w:r>
      <w:proofErr w:type="spellStart"/>
      <w:r w:rsidRPr="00DE0147">
        <w:rPr>
          <w:rFonts w:ascii="Times New Roman" w:hAnsi="Times New Roman" w:cs="Times New Roman"/>
        </w:rPr>
        <w:t>lett</w:t>
      </w:r>
      <w:proofErr w:type="spellEnd"/>
      <w:r w:rsidRPr="00DE0147">
        <w:rPr>
          <w:rFonts w:ascii="Times New Roman" w:hAnsi="Times New Roman" w:cs="Times New Roman"/>
        </w:rPr>
        <w:t>. b), Legge 240/10, con regime di impegno a tempo pieno, per il settore concorsuale 10/F1 Letteratura Italiana e il settore scientifico disciplinare L-FIL-LET/10 Letteratura Italiana – presso il Dipartimento di Lettere Lingue Arti Italianistica e Culture Comparate dell’Università degli Studi di Bari Aldo Moro (D.R. 2604/2021)</w:t>
      </w:r>
    </w:p>
    <w:p w:rsidR="00966AC9" w:rsidRPr="00DE0147" w:rsidRDefault="00966AC9" w:rsidP="00DE0147">
      <w:pPr>
        <w:pStyle w:val="Corpotesto"/>
        <w:widowControl w:val="0"/>
        <w:autoSpaceDE w:val="0"/>
        <w:autoSpaceDN w:val="0"/>
        <w:spacing w:before="3" w:after="0" w:line="360" w:lineRule="auto"/>
        <w:jc w:val="both"/>
        <w:rPr>
          <w:rFonts w:ascii="Times New Roman" w:hAnsi="Times New Roman" w:cs="Times New Roman"/>
        </w:rPr>
      </w:pPr>
      <w:r w:rsidRPr="00DE0147">
        <w:rPr>
          <w:rFonts w:ascii="Times New Roman" w:hAnsi="Times New Roman" w:cs="Times New Roman"/>
        </w:rPr>
        <w:t>- Superamento del Concorso ordinario a cattedra per personale docente indetto con DDG n. 106 del 23 febbraio 2016 per la classe di concorso A011 (Discipline letterarie e latino); punteggio: 89.90</w:t>
      </w:r>
    </w:p>
    <w:p w:rsidR="00966AC9" w:rsidRPr="00DE0147" w:rsidRDefault="00966AC9" w:rsidP="00DE0147">
      <w:pPr>
        <w:pStyle w:val="Corpotesto"/>
        <w:widowControl w:val="0"/>
        <w:autoSpaceDE w:val="0"/>
        <w:autoSpaceDN w:val="0"/>
        <w:spacing w:before="3" w:after="0" w:line="360" w:lineRule="auto"/>
        <w:jc w:val="both"/>
        <w:rPr>
          <w:rFonts w:ascii="Times New Roman" w:hAnsi="Times New Roman" w:cs="Times New Roman"/>
        </w:rPr>
      </w:pPr>
      <w:r w:rsidRPr="00DE0147">
        <w:rPr>
          <w:rFonts w:ascii="Times New Roman" w:hAnsi="Times New Roman" w:cs="Times New Roman"/>
        </w:rPr>
        <w:t xml:space="preserve">- Specializzazione in italiano L2, di cui all’art. 2 del D.M. 92/2016 (Certificazione con distinzione in Didattica dell’Italiano a stranieri </w:t>
      </w:r>
      <w:proofErr w:type="spellStart"/>
      <w:r w:rsidRPr="00DE0147">
        <w:rPr>
          <w:rFonts w:ascii="Times New Roman" w:hAnsi="Times New Roman" w:cs="Times New Roman"/>
        </w:rPr>
        <w:t>Cedils</w:t>
      </w:r>
      <w:proofErr w:type="spellEnd"/>
      <w:r w:rsidRPr="00DE0147">
        <w:rPr>
          <w:rFonts w:ascii="Times New Roman" w:hAnsi="Times New Roman" w:cs="Times New Roman"/>
        </w:rPr>
        <w:t xml:space="preserve">; voto: 83/100), conseguita il 23/01/2012 presso l’Università Ca’ </w:t>
      </w:r>
      <w:proofErr w:type="spellStart"/>
      <w:r w:rsidRPr="00DE0147">
        <w:rPr>
          <w:rFonts w:ascii="Times New Roman" w:hAnsi="Times New Roman" w:cs="Times New Roman"/>
        </w:rPr>
        <w:t>Foscari</w:t>
      </w:r>
      <w:proofErr w:type="spellEnd"/>
      <w:r w:rsidRPr="00DE0147">
        <w:rPr>
          <w:rFonts w:ascii="Times New Roman" w:hAnsi="Times New Roman" w:cs="Times New Roman"/>
        </w:rPr>
        <w:t xml:space="preserve"> di Venezia (Dipartimento di Studi Linguistici e Culturali comparati – Laboratorio ITALS)</w:t>
      </w:r>
    </w:p>
    <w:p w:rsidR="00966AC9" w:rsidRPr="00DE0147" w:rsidRDefault="00966AC9" w:rsidP="00DE0147">
      <w:pPr>
        <w:pStyle w:val="Corpotesto"/>
        <w:widowControl w:val="0"/>
        <w:autoSpaceDE w:val="0"/>
        <w:autoSpaceDN w:val="0"/>
        <w:spacing w:before="3" w:after="0" w:line="360" w:lineRule="auto"/>
        <w:jc w:val="both"/>
        <w:rPr>
          <w:rFonts w:ascii="Times New Roman" w:hAnsi="Times New Roman" w:cs="Times New Roman"/>
        </w:rPr>
      </w:pPr>
      <w:r w:rsidRPr="00DE0147">
        <w:rPr>
          <w:rFonts w:ascii="Times New Roman" w:hAnsi="Times New Roman" w:cs="Times New Roman"/>
        </w:rPr>
        <w:t>- Membro dell’ADI (Associazione degli Italianisti) e della SFLI (Società dei Filologi della Letteratura Italiana)</w:t>
      </w:r>
    </w:p>
    <w:p w:rsidR="00153547" w:rsidRPr="00DE0147" w:rsidRDefault="00153547" w:rsidP="00DE0147">
      <w:pPr>
        <w:spacing w:line="338" w:lineRule="auto"/>
        <w:jc w:val="both"/>
        <w:rPr>
          <w:rFonts w:ascii="Times New Roman" w:hAnsi="Times New Roman" w:cs="Times New Roman"/>
        </w:rPr>
      </w:pPr>
    </w:p>
    <w:p w:rsidR="00521144" w:rsidRDefault="00521144" w:rsidP="00DE0147">
      <w:pPr>
        <w:spacing w:line="338" w:lineRule="auto"/>
        <w:jc w:val="both"/>
        <w:rPr>
          <w:rFonts w:ascii="Times New Roman" w:hAnsi="Times New Roman" w:cs="Times New Roman"/>
          <w:b/>
        </w:rPr>
      </w:pPr>
    </w:p>
    <w:p w:rsidR="00DE39BA" w:rsidRDefault="00DE39BA" w:rsidP="00DE0147">
      <w:pPr>
        <w:spacing w:line="338" w:lineRule="auto"/>
        <w:jc w:val="both"/>
        <w:rPr>
          <w:rFonts w:ascii="Times New Roman" w:hAnsi="Times New Roman" w:cs="Times New Roman"/>
          <w:b/>
        </w:rPr>
      </w:pPr>
    </w:p>
    <w:p w:rsidR="00DE39BA" w:rsidRPr="00DE0147" w:rsidRDefault="00DE39BA" w:rsidP="00DE0147">
      <w:pPr>
        <w:spacing w:line="338" w:lineRule="auto"/>
        <w:jc w:val="both"/>
        <w:rPr>
          <w:rFonts w:ascii="Times New Roman" w:hAnsi="Times New Roman" w:cs="Times New Roman"/>
          <w:b/>
        </w:rPr>
      </w:pPr>
    </w:p>
    <w:p w:rsidR="00521144" w:rsidRPr="00DE0147" w:rsidRDefault="00521144" w:rsidP="00DE0147">
      <w:pPr>
        <w:spacing w:line="338" w:lineRule="auto"/>
        <w:jc w:val="both"/>
        <w:rPr>
          <w:rFonts w:ascii="Times New Roman" w:hAnsi="Times New Roman" w:cs="Times New Roman"/>
          <w:b/>
        </w:rPr>
      </w:pPr>
      <w:r w:rsidRPr="00DE0147">
        <w:rPr>
          <w:rFonts w:ascii="Times New Roman" w:hAnsi="Times New Roman" w:cs="Times New Roman"/>
          <w:b/>
        </w:rPr>
        <w:lastRenderedPageBreak/>
        <w:t>Esperienze</w:t>
      </w:r>
    </w:p>
    <w:p w:rsidR="00521144" w:rsidRDefault="00521144" w:rsidP="00DE0147">
      <w:pPr>
        <w:spacing w:line="338" w:lineRule="auto"/>
        <w:jc w:val="both"/>
        <w:rPr>
          <w:rFonts w:ascii="Times New Roman" w:hAnsi="Times New Roman" w:cs="Times New Roman"/>
        </w:rPr>
      </w:pPr>
      <w:r w:rsidRPr="00DE0147">
        <w:rPr>
          <w:rFonts w:ascii="Times New Roman" w:hAnsi="Times New Roman" w:cs="Times New Roman"/>
          <w:b/>
        </w:rPr>
        <w:t>-</w:t>
      </w:r>
      <w:r w:rsidRPr="00DE0147">
        <w:rPr>
          <w:rFonts w:ascii="Times New Roman" w:hAnsi="Times New Roman" w:cs="Times New Roman"/>
        </w:rPr>
        <w:t>Ricercatore</w:t>
      </w:r>
      <w:r w:rsidRPr="00DE0147">
        <w:rPr>
          <w:rFonts w:ascii="Times New Roman" w:hAnsi="Times New Roman" w:cs="Times New Roman"/>
          <w:b/>
        </w:rPr>
        <w:t xml:space="preserve"> </w:t>
      </w:r>
      <w:r w:rsidRPr="00DE0147">
        <w:rPr>
          <w:rFonts w:ascii="Times New Roman" w:hAnsi="Times New Roman" w:cs="Times New Roman"/>
        </w:rPr>
        <w:t>universitario a tempo determinato – tempo pieno (art. 24 c. 3-b L. 240/2010)</w:t>
      </w:r>
      <w:r w:rsidRPr="00DE0147">
        <w:rPr>
          <w:rFonts w:ascii="Times New Roman" w:hAnsi="Times New Roman" w:cs="Times New Roman"/>
          <w:b/>
        </w:rPr>
        <w:t xml:space="preserve"> </w:t>
      </w:r>
      <w:r w:rsidRPr="00DE0147">
        <w:rPr>
          <w:rFonts w:ascii="Times New Roman" w:hAnsi="Times New Roman" w:cs="Times New Roman"/>
        </w:rPr>
        <w:t>presso il Dipartimento di Ricerca e Innovazione Umanistica dell’Università degli Studi di Bari Aldo Moro, dal 02/02/2022;</w:t>
      </w:r>
    </w:p>
    <w:p w:rsidR="00F33C82" w:rsidRPr="00DE0147" w:rsidRDefault="00F33C82" w:rsidP="00DE0147">
      <w:pPr>
        <w:spacing w:line="338" w:lineRule="auto"/>
        <w:jc w:val="both"/>
        <w:rPr>
          <w:rFonts w:ascii="Times New Roman" w:hAnsi="Times New Roman" w:cs="Times New Roman"/>
        </w:rPr>
      </w:pPr>
      <w:r>
        <w:rPr>
          <w:rFonts w:ascii="Times New Roman" w:hAnsi="Times New Roman" w:cs="Times New Roman"/>
        </w:rPr>
        <w:t>-Docente di ruolo in materie letterarie e latino (</w:t>
      </w:r>
      <w:proofErr w:type="spellStart"/>
      <w:r>
        <w:rPr>
          <w:rFonts w:ascii="Times New Roman" w:hAnsi="Times New Roman" w:cs="Times New Roman"/>
        </w:rPr>
        <w:t>cdc</w:t>
      </w:r>
      <w:proofErr w:type="spellEnd"/>
      <w:r>
        <w:rPr>
          <w:rFonts w:ascii="Times New Roman" w:hAnsi="Times New Roman" w:cs="Times New Roman"/>
        </w:rPr>
        <w:t xml:space="preserve"> A011) presso i Licei dal 01/09/2017 al 01/02/2022;</w:t>
      </w:r>
    </w:p>
    <w:p w:rsidR="00521144" w:rsidRPr="00DE0147" w:rsidRDefault="00521144" w:rsidP="00DE0147">
      <w:pPr>
        <w:spacing w:line="338" w:lineRule="auto"/>
        <w:jc w:val="both"/>
        <w:rPr>
          <w:rFonts w:ascii="Times New Roman" w:hAnsi="Times New Roman" w:cs="Times New Roman"/>
        </w:rPr>
      </w:pPr>
      <w:r w:rsidRPr="00DE0147">
        <w:rPr>
          <w:rFonts w:ascii="Times New Roman" w:hAnsi="Times New Roman" w:cs="Times New Roman"/>
        </w:rPr>
        <w:t>-Assegnista di ricerca presso il Dipartimento di Lettere Lingue Arti. Italianistica e culture comparate dell’Università degli Studi di Bari Aldo Moro, dal 02/01/2014 al 01/01/2017;</w:t>
      </w:r>
    </w:p>
    <w:p w:rsidR="00521144" w:rsidRPr="00DE0147" w:rsidRDefault="00521144" w:rsidP="00DE0147">
      <w:pPr>
        <w:spacing w:line="338" w:lineRule="auto"/>
        <w:jc w:val="both"/>
        <w:rPr>
          <w:rFonts w:ascii="Times New Roman" w:hAnsi="Times New Roman" w:cs="Times New Roman"/>
        </w:rPr>
      </w:pPr>
      <w:r w:rsidRPr="00DE0147">
        <w:rPr>
          <w:rFonts w:ascii="Times New Roman" w:hAnsi="Times New Roman" w:cs="Times New Roman"/>
        </w:rPr>
        <w:t>-Cultore della materia per le discipli</w:t>
      </w:r>
      <w:r w:rsidR="00D879FA" w:rsidRPr="00DE0147">
        <w:rPr>
          <w:rFonts w:ascii="Times New Roman" w:hAnsi="Times New Roman" w:cs="Times New Roman"/>
        </w:rPr>
        <w:t>ne Letteratura italiana e</w:t>
      </w:r>
      <w:r w:rsidRPr="00DE0147">
        <w:rPr>
          <w:rFonts w:ascii="Times New Roman" w:hAnsi="Times New Roman" w:cs="Times New Roman"/>
        </w:rPr>
        <w:t xml:space="preserve"> Filologia italiana dal 29/01/2014</w:t>
      </w:r>
      <w:r w:rsidR="00444E8E" w:rsidRPr="00DE0147">
        <w:rPr>
          <w:rFonts w:ascii="Times New Roman" w:hAnsi="Times New Roman" w:cs="Times New Roman"/>
        </w:rPr>
        <w:t xml:space="preserve"> presso il Dipartimento di Lettere Lingue e Arti. Italianistica e culture comparate dell’Università degli Studi di Bari Aldo Moro</w:t>
      </w:r>
      <w:r w:rsidR="00D879FA" w:rsidRPr="00DE0147">
        <w:rPr>
          <w:rFonts w:ascii="Times New Roman" w:hAnsi="Times New Roman" w:cs="Times New Roman"/>
        </w:rPr>
        <w:t xml:space="preserve"> (lezioni, attività seminariali e laboratoriali, partecipazione a commissioni d’esame)</w:t>
      </w:r>
      <w:r w:rsidR="00444E8E" w:rsidRPr="00DE0147">
        <w:rPr>
          <w:rFonts w:ascii="Times New Roman" w:hAnsi="Times New Roman" w:cs="Times New Roman"/>
        </w:rPr>
        <w:t xml:space="preserve">; </w:t>
      </w:r>
    </w:p>
    <w:p w:rsidR="00521144" w:rsidRDefault="00521144" w:rsidP="00DE0147">
      <w:pPr>
        <w:spacing w:line="338" w:lineRule="auto"/>
        <w:jc w:val="both"/>
        <w:rPr>
          <w:rFonts w:ascii="Times New Roman" w:hAnsi="Times New Roman" w:cs="Times New Roman"/>
        </w:rPr>
      </w:pPr>
      <w:r w:rsidRPr="00DE0147">
        <w:rPr>
          <w:rFonts w:ascii="Times New Roman" w:hAnsi="Times New Roman" w:cs="Times New Roman"/>
        </w:rPr>
        <w:t>-Dottorato di ricerca in Scienze letterar</w:t>
      </w:r>
      <w:r w:rsidR="00444E8E" w:rsidRPr="00DE0147">
        <w:rPr>
          <w:rFonts w:ascii="Times New Roman" w:hAnsi="Times New Roman" w:cs="Times New Roman"/>
        </w:rPr>
        <w:t xml:space="preserve">ie, linguistiche ed artistiche </w:t>
      </w:r>
      <w:r w:rsidRPr="00DE0147">
        <w:rPr>
          <w:rFonts w:ascii="Times New Roman" w:hAnsi="Times New Roman" w:cs="Times New Roman"/>
        </w:rPr>
        <w:t xml:space="preserve">(Indirizzo: Italianistica) </w:t>
      </w:r>
      <w:r w:rsidR="00444E8E" w:rsidRPr="00DE0147">
        <w:rPr>
          <w:rFonts w:ascii="Times New Roman" w:hAnsi="Times New Roman" w:cs="Times New Roman"/>
        </w:rPr>
        <w:t xml:space="preserve">svolto presso il Dipartimento di Lettere Lingue e Arti. Italianistica e culture comparate dell’Università degli Studi di Bari Aldo Moro </w:t>
      </w:r>
      <w:r w:rsidRPr="00DE0147">
        <w:rPr>
          <w:rFonts w:ascii="Times New Roman" w:hAnsi="Times New Roman" w:cs="Times New Roman"/>
        </w:rPr>
        <w:t>dal 17/02/2011 al 31/12.2013</w:t>
      </w:r>
      <w:r w:rsidR="00444E8E" w:rsidRPr="00DE0147">
        <w:rPr>
          <w:rFonts w:ascii="Times New Roman" w:hAnsi="Times New Roman" w:cs="Times New Roman"/>
        </w:rPr>
        <w:t>.</w:t>
      </w:r>
    </w:p>
    <w:p w:rsidR="00A93798" w:rsidRDefault="00A93798" w:rsidP="00DE0147">
      <w:pPr>
        <w:spacing w:line="338" w:lineRule="auto"/>
        <w:jc w:val="both"/>
        <w:rPr>
          <w:rFonts w:ascii="Times New Roman" w:hAnsi="Times New Roman" w:cs="Times New Roman"/>
          <w:b/>
        </w:rPr>
      </w:pPr>
      <w:r>
        <w:rPr>
          <w:rFonts w:ascii="Times New Roman" w:hAnsi="Times New Roman" w:cs="Times New Roman"/>
          <w:b/>
        </w:rPr>
        <w:t>Altre esperienze</w:t>
      </w:r>
    </w:p>
    <w:p w:rsidR="00A93798" w:rsidRPr="00A93798" w:rsidRDefault="00A93798" w:rsidP="00A93798">
      <w:pPr>
        <w:spacing w:line="338" w:lineRule="auto"/>
        <w:jc w:val="both"/>
        <w:rPr>
          <w:rFonts w:ascii="Times New Roman" w:hAnsi="Times New Roman" w:cs="Times New Roman"/>
        </w:rPr>
      </w:pPr>
      <w:r w:rsidRPr="00A93798">
        <w:rPr>
          <w:rFonts w:ascii="Times New Roman" w:hAnsi="Times New Roman" w:cs="Times New Roman"/>
        </w:rPr>
        <w:t>-</w:t>
      </w:r>
      <w:r>
        <w:rPr>
          <w:rFonts w:ascii="Times New Roman" w:hAnsi="Times New Roman" w:cs="Times New Roman"/>
        </w:rPr>
        <w:t xml:space="preserve"> attività di </w:t>
      </w:r>
      <w:proofErr w:type="spellStart"/>
      <w:r>
        <w:rPr>
          <w:rFonts w:ascii="Times New Roman" w:hAnsi="Times New Roman" w:cs="Times New Roman"/>
        </w:rPr>
        <w:t>referaggio</w:t>
      </w:r>
      <w:proofErr w:type="spellEnd"/>
      <w:r>
        <w:rPr>
          <w:rFonts w:ascii="Times New Roman" w:hAnsi="Times New Roman" w:cs="Times New Roman"/>
        </w:rPr>
        <w:t xml:space="preserve"> anonimo per le </w:t>
      </w:r>
      <w:proofErr w:type="spellStart"/>
      <w:r w:rsidRPr="00A93798">
        <w:rPr>
          <w:rFonts w:ascii="Times New Roman" w:hAnsi="Times New Roman" w:cs="Times New Roman"/>
        </w:rPr>
        <w:t>Presses</w:t>
      </w:r>
      <w:proofErr w:type="spellEnd"/>
      <w:r w:rsidRPr="00A93798">
        <w:rPr>
          <w:rFonts w:ascii="Times New Roman" w:hAnsi="Times New Roman" w:cs="Times New Roman"/>
        </w:rPr>
        <w:t xml:space="preserve"> </w:t>
      </w:r>
      <w:proofErr w:type="spellStart"/>
      <w:r w:rsidRPr="00A93798">
        <w:rPr>
          <w:rFonts w:ascii="Times New Roman" w:hAnsi="Times New Roman" w:cs="Times New Roman"/>
        </w:rPr>
        <w:t>Universitaires</w:t>
      </w:r>
      <w:proofErr w:type="spellEnd"/>
      <w:r w:rsidRPr="00A93798">
        <w:rPr>
          <w:rFonts w:ascii="Times New Roman" w:hAnsi="Times New Roman" w:cs="Times New Roman"/>
        </w:rPr>
        <w:t xml:space="preserve"> de Provence</w:t>
      </w:r>
      <w:r>
        <w:rPr>
          <w:rFonts w:ascii="Times New Roman" w:hAnsi="Times New Roman" w:cs="Times New Roman"/>
        </w:rPr>
        <w:t xml:space="preserve"> e per la rivista &lt;&lt;Interfaces&gt;&gt;</w:t>
      </w:r>
    </w:p>
    <w:p w:rsidR="00B63DD2" w:rsidRDefault="00B63DD2" w:rsidP="00DE0147">
      <w:pPr>
        <w:spacing w:line="338" w:lineRule="auto"/>
        <w:jc w:val="both"/>
        <w:rPr>
          <w:rFonts w:ascii="Times New Roman" w:hAnsi="Times New Roman" w:cs="Times New Roman"/>
        </w:rPr>
      </w:pPr>
    </w:p>
    <w:p w:rsidR="00B63DD2" w:rsidRDefault="00B63DD2" w:rsidP="00DE0147">
      <w:pPr>
        <w:spacing w:line="338" w:lineRule="auto"/>
        <w:jc w:val="both"/>
        <w:rPr>
          <w:rFonts w:ascii="Times New Roman" w:hAnsi="Times New Roman" w:cs="Times New Roman"/>
          <w:b/>
        </w:rPr>
      </w:pPr>
      <w:r>
        <w:rPr>
          <w:rFonts w:ascii="Times New Roman" w:hAnsi="Times New Roman" w:cs="Times New Roman"/>
          <w:b/>
        </w:rPr>
        <w:t>Incarichi accademici</w:t>
      </w:r>
    </w:p>
    <w:p w:rsidR="004C3B1C" w:rsidRDefault="004C3B1C" w:rsidP="004C3B1C">
      <w:pPr>
        <w:spacing w:line="338" w:lineRule="auto"/>
        <w:jc w:val="both"/>
        <w:rPr>
          <w:rFonts w:ascii="Times New Roman" w:hAnsi="Times New Roman" w:cs="Times New Roman"/>
        </w:rPr>
      </w:pPr>
      <w:r>
        <w:rPr>
          <w:rFonts w:ascii="Times New Roman" w:hAnsi="Times New Roman" w:cs="Times New Roman"/>
        </w:rPr>
        <w:t xml:space="preserve">- Delegata Commissione Paritetica </w:t>
      </w:r>
      <w:r w:rsidR="008915B1">
        <w:rPr>
          <w:rFonts w:ascii="Times New Roman" w:hAnsi="Times New Roman" w:cs="Times New Roman"/>
        </w:rPr>
        <w:t xml:space="preserve">(CPDS) </w:t>
      </w:r>
      <w:r>
        <w:rPr>
          <w:rFonts w:ascii="Times New Roman" w:hAnsi="Times New Roman" w:cs="Times New Roman"/>
        </w:rPr>
        <w:t xml:space="preserve">per il </w:t>
      </w:r>
      <w:proofErr w:type="spellStart"/>
      <w:r>
        <w:rPr>
          <w:rFonts w:ascii="Times New Roman" w:hAnsi="Times New Roman" w:cs="Times New Roman"/>
        </w:rPr>
        <w:t>CdS</w:t>
      </w:r>
      <w:proofErr w:type="spellEnd"/>
      <w:r>
        <w:rPr>
          <w:rFonts w:ascii="Times New Roman" w:hAnsi="Times New Roman" w:cs="Times New Roman"/>
        </w:rPr>
        <w:t xml:space="preserve"> L10 Lettere del Dipartimento di Ricerca e Innovazione Umanistica (dal 12 aprile 2023)</w:t>
      </w:r>
      <w:r w:rsidR="00E77E32">
        <w:rPr>
          <w:rFonts w:ascii="Times New Roman" w:hAnsi="Times New Roman" w:cs="Times New Roman"/>
        </w:rPr>
        <w:t>; incarico rinnovato in data 07</w:t>
      </w:r>
      <w:r w:rsidR="008F2830">
        <w:rPr>
          <w:rFonts w:ascii="Times New Roman" w:hAnsi="Times New Roman" w:cs="Times New Roman"/>
        </w:rPr>
        <w:t>.02.2024</w:t>
      </w:r>
    </w:p>
    <w:p w:rsidR="00AB3CC4" w:rsidRDefault="00AB3CC4" w:rsidP="00B63DD2">
      <w:pPr>
        <w:spacing w:line="338" w:lineRule="auto"/>
        <w:jc w:val="both"/>
        <w:rPr>
          <w:rFonts w:ascii="Times New Roman" w:hAnsi="Times New Roman" w:cs="Times New Roman"/>
        </w:rPr>
      </w:pPr>
      <w:r>
        <w:rPr>
          <w:rFonts w:ascii="Times New Roman" w:hAnsi="Times New Roman" w:cs="Times New Roman"/>
        </w:rPr>
        <w:t>-</w:t>
      </w:r>
      <w:r w:rsidR="00447DC7" w:rsidRPr="00447DC7">
        <w:rPr>
          <w:rFonts w:ascii="Times New Roman" w:hAnsi="Times New Roman" w:cs="Times New Roman"/>
          <w:color w:val="000000"/>
          <w:sz w:val="23"/>
          <w:szCs w:val="23"/>
        </w:rPr>
        <w:t xml:space="preserve"> </w:t>
      </w:r>
      <w:r w:rsidR="00447DC7" w:rsidRPr="00447DC7">
        <w:rPr>
          <w:rFonts w:ascii="Times New Roman" w:hAnsi="Times New Roman" w:cs="Times New Roman"/>
        </w:rPr>
        <w:t xml:space="preserve">Delegata d’Indirizzo al Tirocinio per il </w:t>
      </w:r>
      <w:proofErr w:type="spellStart"/>
      <w:r w:rsidR="00447DC7" w:rsidRPr="00447DC7">
        <w:rPr>
          <w:rFonts w:ascii="Times New Roman" w:hAnsi="Times New Roman" w:cs="Times New Roman"/>
        </w:rPr>
        <w:t>CdS</w:t>
      </w:r>
      <w:proofErr w:type="spellEnd"/>
      <w:r w:rsidR="00447DC7" w:rsidRPr="00447DC7">
        <w:rPr>
          <w:rFonts w:ascii="Times New Roman" w:hAnsi="Times New Roman" w:cs="Times New Roman"/>
        </w:rPr>
        <w:t xml:space="preserve"> L10 Lettere </w:t>
      </w:r>
      <w:r>
        <w:rPr>
          <w:rFonts w:ascii="Times New Roman" w:hAnsi="Times New Roman" w:cs="Times New Roman"/>
        </w:rPr>
        <w:t>del Dipartimento di Ricerca e Innovazione Umanistica (da</w:t>
      </w:r>
      <w:r w:rsidR="000759BB">
        <w:rPr>
          <w:rFonts w:ascii="Times New Roman" w:hAnsi="Times New Roman" w:cs="Times New Roman"/>
        </w:rPr>
        <w:t>l 9</w:t>
      </w:r>
      <w:r>
        <w:rPr>
          <w:rFonts w:ascii="Times New Roman" w:hAnsi="Times New Roman" w:cs="Times New Roman"/>
        </w:rPr>
        <w:t xml:space="preserve"> febbraio 2023) </w:t>
      </w:r>
    </w:p>
    <w:p w:rsidR="00B63DD2" w:rsidRPr="003A716C" w:rsidRDefault="00B63DD2" w:rsidP="00B63DD2">
      <w:pPr>
        <w:spacing w:line="338" w:lineRule="auto"/>
        <w:jc w:val="both"/>
        <w:rPr>
          <w:rFonts w:ascii="Times New Roman" w:hAnsi="Times New Roman" w:cs="Times New Roman"/>
        </w:rPr>
      </w:pPr>
      <w:r w:rsidRPr="003A716C">
        <w:rPr>
          <w:rFonts w:ascii="Times New Roman" w:hAnsi="Times New Roman" w:cs="Times New Roman"/>
        </w:rPr>
        <w:t>-Membro del gruppo Iris del Dipartimento di Ricerca e Innovazione Umanistica (da novembre 2022)</w:t>
      </w:r>
    </w:p>
    <w:p w:rsidR="00571B8B" w:rsidRDefault="00571B8B" w:rsidP="00B63DD2">
      <w:pPr>
        <w:spacing w:line="338" w:lineRule="auto"/>
        <w:jc w:val="both"/>
        <w:rPr>
          <w:rFonts w:ascii="Times New Roman" w:hAnsi="Times New Roman" w:cs="Times New Roman"/>
        </w:rPr>
      </w:pPr>
      <w:r w:rsidRPr="003A716C">
        <w:rPr>
          <w:rFonts w:ascii="Times New Roman" w:hAnsi="Times New Roman" w:cs="Times New Roman"/>
        </w:rPr>
        <w:t>- Membro effettivo della commissione esaminatrice nominata con D.R. n. 3942 del 03.11.2022 per l’attribuzione di un assegno di ricerca annuale (progetto di ricerca n. 10.32)</w:t>
      </w:r>
    </w:p>
    <w:p w:rsidR="00816DA1" w:rsidRDefault="00816DA1" w:rsidP="00B63DD2">
      <w:pPr>
        <w:spacing w:line="338" w:lineRule="auto"/>
        <w:jc w:val="both"/>
        <w:rPr>
          <w:rFonts w:ascii="Times New Roman" w:hAnsi="Times New Roman" w:cs="Times New Roman"/>
        </w:rPr>
      </w:pPr>
      <w:r>
        <w:rPr>
          <w:rFonts w:ascii="Times New Roman" w:hAnsi="Times New Roman" w:cs="Times New Roman"/>
        </w:rPr>
        <w:t xml:space="preserve">- Membro della commissione per il Test dei saperi essenziali L10 </w:t>
      </w:r>
      <w:proofErr w:type="spellStart"/>
      <w:r>
        <w:rPr>
          <w:rFonts w:ascii="Times New Roman" w:hAnsi="Times New Roman" w:cs="Times New Roman"/>
        </w:rPr>
        <w:t>a.a</w:t>
      </w:r>
      <w:proofErr w:type="spellEnd"/>
      <w:r>
        <w:rPr>
          <w:rFonts w:ascii="Times New Roman" w:hAnsi="Times New Roman" w:cs="Times New Roman"/>
        </w:rPr>
        <w:t>. 2022/2023</w:t>
      </w:r>
    </w:p>
    <w:p w:rsidR="001A0736" w:rsidRDefault="001A0736" w:rsidP="00B63DD2">
      <w:pPr>
        <w:spacing w:line="338" w:lineRule="auto"/>
        <w:jc w:val="both"/>
        <w:rPr>
          <w:rFonts w:ascii="Times New Roman" w:hAnsi="Times New Roman" w:cs="Times New Roman"/>
        </w:rPr>
      </w:pPr>
      <w:r>
        <w:rPr>
          <w:rFonts w:ascii="Times New Roman" w:hAnsi="Times New Roman" w:cs="Times New Roman"/>
        </w:rPr>
        <w:t xml:space="preserve">- Membro della commissione per il Test dei saperi essenziali L 10 </w:t>
      </w:r>
      <w:proofErr w:type="spellStart"/>
      <w:r>
        <w:rPr>
          <w:rFonts w:ascii="Times New Roman" w:hAnsi="Times New Roman" w:cs="Times New Roman"/>
        </w:rPr>
        <w:t>a.a</w:t>
      </w:r>
      <w:proofErr w:type="spellEnd"/>
      <w:r>
        <w:rPr>
          <w:rFonts w:ascii="Times New Roman" w:hAnsi="Times New Roman" w:cs="Times New Roman"/>
        </w:rPr>
        <w:t>. 2023/2024</w:t>
      </w:r>
    </w:p>
    <w:p w:rsidR="0040738C" w:rsidRDefault="0040738C" w:rsidP="00B63DD2">
      <w:pPr>
        <w:spacing w:line="338" w:lineRule="auto"/>
        <w:jc w:val="both"/>
        <w:rPr>
          <w:rFonts w:ascii="Times New Roman" w:hAnsi="Times New Roman" w:cs="Times New Roman"/>
        </w:rPr>
      </w:pPr>
      <w:r>
        <w:rPr>
          <w:rFonts w:ascii="Times New Roman" w:hAnsi="Times New Roman" w:cs="Times New Roman"/>
        </w:rPr>
        <w:t xml:space="preserve">- Membro della commissione VQR </w:t>
      </w:r>
      <w:proofErr w:type="spellStart"/>
      <w:r>
        <w:rPr>
          <w:rFonts w:ascii="Times New Roman" w:hAnsi="Times New Roman" w:cs="Times New Roman"/>
        </w:rPr>
        <w:t>a.a</w:t>
      </w:r>
      <w:proofErr w:type="spellEnd"/>
      <w:r>
        <w:rPr>
          <w:rFonts w:ascii="Times New Roman" w:hAnsi="Times New Roman" w:cs="Times New Roman"/>
        </w:rPr>
        <w:t>. 2023/2024</w:t>
      </w:r>
    </w:p>
    <w:p w:rsidR="0083577E" w:rsidRDefault="0083577E" w:rsidP="0083577E">
      <w:pPr>
        <w:spacing w:line="338" w:lineRule="auto"/>
        <w:jc w:val="both"/>
        <w:rPr>
          <w:rFonts w:ascii="Times New Roman" w:hAnsi="Times New Roman" w:cs="Times New Roman"/>
        </w:rPr>
      </w:pPr>
      <w:r>
        <w:rPr>
          <w:rFonts w:ascii="Times New Roman" w:hAnsi="Times New Roman" w:cs="Times New Roman"/>
        </w:rPr>
        <w:t xml:space="preserve">- Membro effettivo, in qualità di responsabile scientifico del programma che finanzia l’assegno, </w:t>
      </w:r>
      <w:r w:rsidRPr="003A716C">
        <w:rPr>
          <w:rFonts w:ascii="Times New Roman" w:hAnsi="Times New Roman" w:cs="Times New Roman"/>
        </w:rPr>
        <w:t xml:space="preserve">della commissione esaminatrice nominata con D.R. n. </w:t>
      </w:r>
      <w:r>
        <w:rPr>
          <w:rFonts w:ascii="Times New Roman" w:hAnsi="Times New Roman" w:cs="Times New Roman"/>
        </w:rPr>
        <w:t>775 del 01.03.2024</w:t>
      </w:r>
      <w:r w:rsidRPr="003A716C">
        <w:rPr>
          <w:rFonts w:ascii="Times New Roman" w:hAnsi="Times New Roman" w:cs="Times New Roman"/>
        </w:rPr>
        <w:t xml:space="preserve"> per l’attribuzione di un assegno di ricerca annua</w:t>
      </w:r>
      <w:r>
        <w:rPr>
          <w:rFonts w:ascii="Times New Roman" w:hAnsi="Times New Roman" w:cs="Times New Roman"/>
        </w:rPr>
        <w:t>le (progetto di ricerca n. 10.53</w:t>
      </w:r>
      <w:r w:rsidRPr="003A716C">
        <w:rPr>
          <w:rFonts w:ascii="Times New Roman" w:hAnsi="Times New Roman" w:cs="Times New Roman"/>
        </w:rPr>
        <w:t>)</w:t>
      </w:r>
    </w:p>
    <w:p w:rsidR="00153547" w:rsidRPr="00DE0147" w:rsidRDefault="00153547" w:rsidP="00DE0147">
      <w:pPr>
        <w:spacing w:line="338" w:lineRule="auto"/>
        <w:jc w:val="both"/>
        <w:rPr>
          <w:rFonts w:ascii="Times New Roman" w:hAnsi="Times New Roman" w:cs="Times New Roman"/>
          <w:b/>
        </w:rPr>
      </w:pPr>
    </w:p>
    <w:p w:rsidR="00966AC9" w:rsidRPr="00DE0147" w:rsidRDefault="00966AC9" w:rsidP="00DE0147">
      <w:pPr>
        <w:spacing w:line="338" w:lineRule="auto"/>
        <w:jc w:val="both"/>
        <w:rPr>
          <w:rFonts w:ascii="Times New Roman" w:hAnsi="Times New Roman" w:cs="Times New Roman"/>
          <w:b/>
        </w:rPr>
      </w:pPr>
      <w:r w:rsidRPr="00DE0147">
        <w:rPr>
          <w:rFonts w:ascii="Times New Roman" w:hAnsi="Times New Roman" w:cs="Times New Roman"/>
          <w:b/>
        </w:rPr>
        <w:lastRenderedPageBreak/>
        <w:t>Organizzazione o partecipazione come relatore a convegni di carattere scientifico in Italia</w:t>
      </w:r>
      <w:r w:rsidR="00677380" w:rsidRPr="00DE0147">
        <w:rPr>
          <w:rFonts w:ascii="Times New Roman" w:hAnsi="Times New Roman" w:cs="Times New Roman"/>
          <w:b/>
        </w:rPr>
        <w:t xml:space="preserve"> </w:t>
      </w:r>
      <w:r w:rsidRPr="00DE0147">
        <w:rPr>
          <w:rFonts w:ascii="Times New Roman" w:hAnsi="Times New Roman" w:cs="Times New Roman"/>
          <w:b/>
        </w:rPr>
        <w:t>o all'estero</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 Partecipazione come relatrice al Convegno Internazionale di Studi "La </w:t>
      </w:r>
      <w:proofErr w:type="spellStart"/>
      <w:r w:rsidRPr="00DE0147">
        <w:rPr>
          <w:rFonts w:ascii="Times New Roman" w:hAnsi="Times New Roman" w:cs="Times New Roman"/>
        </w:rPr>
        <w:t>Naturalis</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Historia</w:t>
      </w:r>
      <w:proofErr w:type="spellEnd"/>
      <w:r w:rsidRPr="00DE0147">
        <w:rPr>
          <w:rFonts w:ascii="Times New Roman" w:hAnsi="Times New Roman" w:cs="Times New Roman"/>
        </w:rPr>
        <w:t xml:space="preserve"> di Plinio nella tradizione medievale e umanistica" (presso Università degli Studi di Bari Aldo Moro) con una relazione intitolata "La </w:t>
      </w:r>
      <w:proofErr w:type="spellStart"/>
      <w:r w:rsidRPr="00DE0147">
        <w:rPr>
          <w:rFonts w:ascii="Times New Roman" w:hAnsi="Times New Roman" w:cs="Times New Roman"/>
        </w:rPr>
        <w:t>Naturalis</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Historia</w:t>
      </w:r>
      <w:proofErr w:type="spellEnd"/>
      <w:r w:rsidRPr="00DE0147">
        <w:rPr>
          <w:rFonts w:ascii="Times New Roman" w:hAnsi="Times New Roman" w:cs="Times New Roman"/>
        </w:rPr>
        <w:t xml:space="preserve"> di Plinio nel De natura rerum di </w:t>
      </w:r>
      <w:proofErr w:type="spellStart"/>
      <w:r w:rsidRPr="00DE0147">
        <w:rPr>
          <w:rFonts w:ascii="Times New Roman" w:hAnsi="Times New Roman" w:cs="Times New Roman"/>
        </w:rPr>
        <w:t>Beda</w:t>
      </w:r>
      <w:proofErr w:type="spellEnd"/>
      <w:r w:rsidRPr="00DE0147">
        <w:rPr>
          <w:rFonts w:ascii="Times New Roman" w:hAnsi="Times New Roman" w:cs="Times New Roman"/>
        </w:rPr>
        <w:t xml:space="preserve"> il Venerabile" dal 10-05-2012 al 11-05-2012;</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-Partecipazione come relatrice al Seminario </w:t>
      </w:r>
      <w:proofErr w:type="spellStart"/>
      <w:r w:rsidRPr="00DE0147">
        <w:rPr>
          <w:rFonts w:ascii="Times New Roman" w:hAnsi="Times New Roman" w:cs="Times New Roman"/>
        </w:rPr>
        <w:t>Internacional</w:t>
      </w:r>
      <w:proofErr w:type="spellEnd"/>
      <w:r w:rsidRPr="00DE0147">
        <w:rPr>
          <w:rFonts w:ascii="Times New Roman" w:hAnsi="Times New Roman" w:cs="Times New Roman"/>
        </w:rPr>
        <w:t xml:space="preserve"> de </w:t>
      </w:r>
      <w:proofErr w:type="spellStart"/>
      <w:r w:rsidRPr="00DE0147">
        <w:rPr>
          <w:rFonts w:ascii="Times New Roman" w:hAnsi="Times New Roman" w:cs="Times New Roman"/>
        </w:rPr>
        <w:t>Jovenes</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Investigadores</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Géneros</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Historiographicos</w:t>
      </w:r>
      <w:proofErr w:type="spellEnd"/>
      <w:r w:rsidRPr="00DE0147">
        <w:rPr>
          <w:rFonts w:ascii="Times New Roman" w:hAnsi="Times New Roman" w:cs="Times New Roman"/>
        </w:rPr>
        <w:t xml:space="preserve"> y </w:t>
      </w:r>
      <w:proofErr w:type="spellStart"/>
      <w:r w:rsidRPr="00DE0147">
        <w:rPr>
          <w:rFonts w:ascii="Times New Roman" w:hAnsi="Times New Roman" w:cs="Times New Roman"/>
        </w:rPr>
        <w:t>panegiricos</w:t>
      </w:r>
      <w:proofErr w:type="spellEnd"/>
      <w:r w:rsidRPr="00DE0147">
        <w:rPr>
          <w:rFonts w:ascii="Times New Roman" w:hAnsi="Times New Roman" w:cs="Times New Roman"/>
        </w:rPr>
        <w:t xml:space="preserve">" (Pamplona, </w:t>
      </w:r>
      <w:proofErr w:type="spellStart"/>
      <w:r w:rsidRPr="00DE0147">
        <w:rPr>
          <w:rFonts w:ascii="Times New Roman" w:hAnsi="Times New Roman" w:cs="Times New Roman"/>
        </w:rPr>
        <w:t>Universidad</w:t>
      </w:r>
      <w:proofErr w:type="spellEnd"/>
      <w:r w:rsidRPr="00DE0147">
        <w:rPr>
          <w:rFonts w:ascii="Times New Roman" w:hAnsi="Times New Roman" w:cs="Times New Roman"/>
        </w:rPr>
        <w:t xml:space="preserve"> de Navarra) con una relazione intitolata "Panegirici antichi e tradizione umanistica: il </w:t>
      </w:r>
      <w:proofErr w:type="spellStart"/>
      <w:r w:rsidRPr="00DE0147">
        <w:rPr>
          <w:rFonts w:ascii="Times New Roman" w:hAnsi="Times New Roman" w:cs="Times New Roman"/>
        </w:rPr>
        <w:t>Panegyricus</w:t>
      </w:r>
      <w:proofErr w:type="spellEnd"/>
      <w:r w:rsidRPr="00DE0147">
        <w:rPr>
          <w:rFonts w:ascii="Times New Roman" w:hAnsi="Times New Roman" w:cs="Times New Roman"/>
        </w:rPr>
        <w:t xml:space="preserve"> ad </w:t>
      </w:r>
      <w:proofErr w:type="spellStart"/>
      <w:r w:rsidRPr="00DE0147">
        <w:rPr>
          <w:rFonts w:ascii="Times New Roman" w:hAnsi="Times New Roman" w:cs="Times New Roman"/>
        </w:rPr>
        <w:t>Philippum</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Austriae</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ducem</w:t>
      </w:r>
      <w:proofErr w:type="spellEnd"/>
      <w:r w:rsidRPr="00DE0147">
        <w:rPr>
          <w:rFonts w:ascii="Times New Roman" w:hAnsi="Times New Roman" w:cs="Times New Roman"/>
        </w:rPr>
        <w:t xml:space="preserve"> di Erasmo da Rotterdam" dal 27-10-2012 al 27-10-2012;</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-Partecipazione come relatrice al Convegno Internazionale "Ideologia del potere – potere dell’ideologia: forme di espressione letteraria, storiografica e artistica nell’Antichità e nel Medioevo" (presso UNIVERSITATEA „ALEXANDRU IOAN CUZA” di IAŞI - Romania) con una relazione intitolata "Guerra e pace nel </w:t>
      </w:r>
      <w:proofErr w:type="spellStart"/>
      <w:r w:rsidRPr="00DE0147">
        <w:rPr>
          <w:rFonts w:ascii="Times New Roman" w:hAnsi="Times New Roman" w:cs="Times New Roman"/>
        </w:rPr>
        <w:t>Panegyricus</w:t>
      </w:r>
      <w:proofErr w:type="spellEnd"/>
      <w:r w:rsidRPr="00DE0147">
        <w:rPr>
          <w:rFonts w:ascii="Times New Roman" w:hAnsi="Times New Roman" w:cs="Times New Roman"/>
        </w:rPr>
        <w:t xml:space="preserve"> ad </w:t>
      </w:r>
      <w:proofErr w:type="spellStart"/>
      <w:r w:rsidRPr="00DE0147">
        <w:rPr>
          <w:rFonts w:ascii="Times New Roman" w:hAnsi="Times New Roman" w:cs="Times New Roman"/>
        </w:rPr>
        <w:t>Philippum</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Austriae</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ducem</w:t>
      </w:r>
      <w:proofErr w:type="spellEnd"/>
      <w:r w:rsidRPr="00DE0147">
        <w:rPr>
          <w:rFonts w:ascii="Times New Roman" w:hAnsi="Times New Roman" w:cs="Times New Roman"/>
        </w:rPr>
        <w:t xml:space="preserve"> di Erasmo da Rotterdam" dal 17-05-2014 al 20-05-2014;</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-Partecipazione come relatrice al Seminario "Lessico ed etica nella tradizione italiana di primo Cinquecento. Machiavelli e gli altri" (Università degli Studi di Bari Aldo Moro) con una relazione intitolata "«Chi brama </w:t>
      </w:r>
      <w:proofErr w:type="spellStart"/>
      <w:r w:rsidRPr="00DE0147">
        <w:rPr>
          <w:rFonts w:ascii="Times New Roman" w:hAnsi="Times New Roman" w:cs="Times New Roman"/>
        </w:rPr>
        <w:t>onor</w:t>
      </w:r>
      <w:proofErr w:type="spellEnd"/>
      <w:r w:rsidRPr="00DE0147">
        <w:rPr>
          <w:rFonts w:ascii="Times New Roman" w:hAnsi="Times New Roman" w:cs="Times New Roman"/>
        </w:rPr>
        <w:t xml:space="preserve"> di sprone o di </w:t>
      </w:r>
      <w:proofErr w:type="gramStart"/>
      <w:r w:rsidRPr="00DE0147">
        <w:rPr>
          <w:rFonts w:ascii="Times New Roman" w:hAnsi="Times New Roman" w:cs="Times New Roman"/>
        </w:rPr>
        <w:t>capello,/</w:t>
      </w:r>
      <w:proofErr w:type="gramEnd"/>
      <w:r w:rsidRPr="00DE0147">
        <w:rPr>
          <w:rFonts w:ascii="Times New Roman" w:hAnsi="Times New Roman" w:cs="Times New Roman"/>
        </w:rPr>
        <w:t xml:space="preserve"> serva re, duca, cardinale o papa;/ io no, che poco curo questo e quello». Beneficio e dignità nelle Satire di Ariosto" dal 05-03-2015 al 06-03-2015;</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-Partecipazione al comitato organizzativo del Convegno Internazionale "Petrarca, l'Italia, l'Europa. Sulla varia fortuna di Petrarca", conclusivo del PRIN 2010/2011 (Università degli Studi di Bari Aldo Moro), e successiva curatela degli Atti del Convegno (Petrarca, l'Italia, l'Europa. Sulla varia fortuna di Petrarca, a cura di Elisa Tinelli, Bari, Edizioni di Pagina, 2016), dal 20-05-2015 al 22-05-2015</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-Partecipazione come relatrice al Convegno Internazionale "Petrarca, l'Italia, l'Europa. Sulla varia fortuna di Petrarca" (presso Università degli Studi di Bari Aldo Moro) con una relazione intitolata "Stato secolare e vita monastica nella letteratura umanistica: Francesco Petrarca e Girolamo </w:t>
      </w:r>
      <w:proofErr w:type="spellStart"/>
      <w:r w:rsidRPr="00DE0147">
        <w:rPr>
          <w:rFonts w:ascii="Times New Roman" w:hAnsi="Times New Roman" w:cs="Times New Roman"/>
        </w:rPr>
        <w:t>Aliotti</w:t>
      </w:r>
      <w:proofErr w:type="spellEnd"/>
      <w:r w:rsidRPr="00DE0147">
        <w:rPr>
          <w:rFonts w:ascii="Times New Roman" w:hAnsi="Times New Roman" w:cs="Times New Roman"/>
        </w:rPr>
        <w:t>" dal 20-05-2015 al 22-05-2015;</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-Partecipazione come relatrice all'International conference ‘</w:t>
      </w:r>
      <w:proofErr w:type="spellStart"/>
      <w:r w:rsidRPr="00DE0147">
        <w:rPr>
          <w:rFonts w:ascii="Times New Roman" w:hAnsi="Times New Roman" w:cs="Times New Roman"/>
        </w:rPr>
        <w:t>Mirrors</w:t>
      </w:r>
      <w:proofErr w:type="spellEnd"/>
      <w:r w:rsidRPr="00DE0147">
        <w:rPr>
          <w:rFonts w:ascii="Times New Roman" w:hAnsi="Times New Roman" w:cs="Times New Roman"/>
        </w:rPr>
        <w:t xml:space="preserve"> of </w:t>
      </w:r>
      <w:proofErr w:type="spellStart"/>
      <w:r w:rsidRPr="00DE0147">
        <w:rPr>
          <w:rFonts w:ascii="Times New Roman" w:hAnsi="Times New Roman" w:cs="Times New Roman"/>
        </w:rPr>
        <w:t>Princes</w:t>
      </w:r>
      <w:proofErr w:type="spellEnd"/>
      <w:r w:rsidRPr="00DE0147">
        <w:rPr>
          <w:rFonts w:ascii="Times New Roman" w:hAnsi="Times New Roman" w:cs="Times New Roman"/>
        </w:rPr>
        <w:t xml:space="preserve"> in </w:t>
      </w:r>
      <w:proofErr w:type="spellStart"/>
      <w:r w:rsidRPr="00DE0147">
        <w:rPr>
          <w:rFonts w:ascii="Times New Roman" w:hAnsi="Times New Roman" w:cs="Times New Roman"/>
        </w:rPr>
        <w:t>Antiquity</w:t>
      </w:r>
      <w:proofErr w:type="spellEnd"/>
      <w:r w:rsidRPr="00DE0147">
        <w:rPr>
          <w:rFonts w:ascii="Times New Roman" w:hAnsi="Times New Roman" w:cs="Times New Roman"/>
        </w:rPr>
        <w:t xml:space="preserve"> and </w:t>
      </w:r>
      <w:proofErr w:type="spellStart"/>
      <w:r w:rsidRPr="00DE0147">
        <w:rPr>
          <w:rFonts w:ascii="Times New Roman" w:hAnsi="Times New Roman" w:cs="Times New Roman"/>
        </w:rPr>
        <w:t>Their</w:t>
      </w:r>
      <w:proofErr w:type="spellEnd"/>
      <w:r w:rsidRPr="00DE0147">
        <w:rPr>
          <w:rFonts w:ascii="Times New Roman" w:hAnsi="Times New Roman" w:cs="Times New Roman"/>
        </w:rPr>
        <w:t xml:space="preserve"> Reception’ (The </w:t>
      </w:r>
      <w:proofErr w:type="spellStart"/>
      <w:r w:rsidRPr="00DE0147">
        <w:rPr>
          <w:rFonts w:ascii="Times New Roman" w:hAnsi="Times New Roman" w:cs="Times New Roman"/>
        </w:rPr>
        <w:t>Institute</w:t>
      </w:r>
      <w:proofErr w:type="spellEnd"/>
      <w:r w:rsidRPr="00DE0147">
        <w:rPr>
          <w:rFonts w:ascii="Times New Roman" w:hAnsi="Times New Roman" w:cs="Times New Roman"/>
        </w:rPr>
        <w:t xml:space="preserve"> for </w:t>
      </w:r>
      <w:proofErr w:type="spellStart"/>
      <w:r w:rsidRPr="00DE0147">
        <w:rPr>
          <w:rFonts w:ascii="Times New Roman" w:hAnsi="Times New Roman" w:cs="Times New Roman"/>
        </w:rPr>
        <w:t>Ireland</w:t>
      </w:r>
      <w:proofErr w:type="spellEnd"/>
      <w:r w:rsidRPr="00DE0147">
        <w:rPr>
          <w:rFonts w:ascii="Times New Roman" w:hAnsi="Times New Roman" w:cs="Times New Roman"/>
        </w:rPr>
        <w:t xml:space="preserve"> in Europe, </w:t>
      </w:r>
      <w:proofErr w:type="spellStart"/>
      <w:r w:rsidRPr="00DE0147">
        <w:rPr>
          <w:rFonts w:ascii="Times New Roman" w:hAnsi="Times New Roman" w:cs="Times New Roman"/>
        </w:rPr>
        <w:t>Leuven</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Belgium</w:t>
      </w:r>
      <w:proofErr w:type="spellEnd"/>
      <w:r w:rsidRPr="00DE0147">
        <w:rPr>
          <w:rFonts w:ascii="Times New Roman" w:hAnsi="Times New Roman" w:cs="Times New Roman"/>
        </w:rPr>
        <w:t xml:space="preserve">) con una relazione intitolata "Erasmus' </w:t>
      </w:r>
      <w:proofErr w:type="spellStart"/>
      <w:r w:rsidRPr="00DE0147">
        <w:rPr>
          <w:rFonts w:ascii="Times New Roman" w:hAnsi="Times New Roman" w:cs="Times New Roman"/>
        </w:rPr>
        <w:t>Panegyricus</w:t>
      </w:r>
      <w:proofErr w:type="spellEnd"/>
      <w:r w:rsidRPr="00DE0147">
        <w:rPr>
          <w:rFonts w:ascii="Times New Roman" w:hAnsi="Times New Roman" w:cs="Times New Roman"/>
        </w:rPr>
        <w:t xml:space="preserve"> ad </w:t>
      </w:r>
      <w:proofErr w:type="spellStart"/>
      <w:r w:rsidRPr="00DE0147">
        <w:rPr>
          <w:rFonts w:ascii="Times New Roman" w:hAnsi="Times New Roman" w:cs="Times New Roman"/>
        </w:rPr>
        <w:t>Philippum</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Austriae</w:t>
      </w:r>
      <w:proofErr w:type="spellEnd"/>
      <w:r w:rsidRPr="00DE0147">
        <w:rPr>
          <w:rFonts w:ascii="Times New Roman" w:hAnsi="Times New Roman" w:cs="Times New Roman"/>
        </w:rPr>
        <w:t xml:space="preserve"> </w:t>
      </w:r>
      <w:proofErr w:type="spellStart"/>
      <w:r w:rsidRPr="00DE0147">
        <w:rPr>
          <w:rFonts w:ascii="Times New Roman" w:hAnsi="Times New Roman" w:cs="Times New Roman"/>
        </w:rPr>
        <w:t>ducem</w:t>
      </w:r>
      <w:proofErr w:type="spellEnd"/>
      <w:r w:rsidRPr="00DE0147">
        <w:rPr>
          <w:rFonts w:ascii="Times New Roman" w:hAnsi="Times New Roman" w:cs="Times New Roman"/>
        </w:rPr>
        <w:t>" dal 02-12-2015 al 04-12-2015;</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-Partecipazione come relatrice al Convegno Internazionale di Studi Antonio Galateo dalla </w:t>
      </w:r>
      <w:proofErr w:type="spellStart"/>
      <w:r w:rsidRPr="00DE0147">
        <w:rPr>
          <w:rFonts w:ascii="Times New Roman" w:hAnsi="Times New Roman" w:cs="Times New Roman"/>
        </w:rPr>
        <w:t>Iapigia</w:t>
      </w:r>
      <w:proofErr w:type="spellEnd"/>
      <w:r w:rsidRPr="00DE0147">
        <w:rPr>
          <w:rFonts w:ascii="Times New Roman" w:hAnsi="Times New Roman" w:cs="Times New Roman"/>
        </w:rPr>
        <w:t xml:space="preserve"> all’Europa, nel V Centenario della morte di Antonio Galateo (Galatone-Nardò-Gallipoli-Lecce, 15-18 novembre 2017) con una relazione intitolata L’opuscolo a Francesco Caracciolo «De beneficio </w:t>
      </w:r>
      <w:proofErr w:type="spellStart"/>
      <w:r w:rsidRPr="00DE0147">
        <w:rPr>
          <w:rFonts w:ascii="Times New Roman" w:hAnsi="Times New Roman" w:cs="Times New Roman"/>
        </w:rPr>
        <w:t>indignis</w:t>
      </w:r>
      <w:proofErr w:type="spellEnd"/>
      <w:r w:rsidRPr="00DE0147">
        <w:rPr>
          <w:rFonts w:ascii="Times New Roman" w:hAnsi="Times New Roman" w:cs="Times New Roman"/>
        </w:rPr>
        <w:t xml:space="preserve"> collocato» di Antonio Galateo.</w:t>
      </w:r>
    </w:p>
    <w:p w:rsidR="00966AC9" w:rsidRPr="00DE0147" w:rsidRDefault="00966AC9" w:rsidP="00DE0147">
      <w:pPr>
        <w:spacing w:line="338" w:lineRule="auto"/>
        <w:jc w:val="both"/>
        <w:rPr>
          <w:rFonts w:ascii="Times New Roman" w:hAnsi="Times New Roman" w:cs="Times New Roman"/>
          <w:w w:val="105"/>
        </w:rPr>
      </w:pPr>
      <w:r w:rsidRPr="00DE0147">
        <w:rPr>
          <w:rFonts w:ascii="Times New Roman" w:hAnsi="Times New Roman" w:cs="Times New Roman"/>
        </w:rPr>
        <w:t xml:space="preserve">-Partecipazione come relatrice al </w:t>
      </w:r>
      <w:r w:rsidRPr="00DE0147">
        <w:rPr>
          <w:rFonts w:ascii="Times New Roman" w:hAnsi="Times New Roman" w:cs="Times New Roman"/>
          <w:w w:val="105"/>
        </w:rPr>
        <w:t>XXII Congresso dell’ADI (Natura, società, letteratura) - Associazione degli Italianisti (Bologna,</w:t>
      </w:r>
      <w:r w:rsidRPr="00DE0147">
        <w:rPr>
          <w:rFonts w:ascii="Times New Roman" w:hAnsi="Times New Roman" w:cs="Times New Roman"/>
          <w:spacing w:val="-25"/>
          <w:w w:val="105"/>
        </w:rPr>
        <w:t xml:space="preserve"> </w:t>
      </w:r>
      <w:r w:rsidRPr="00DE0147">
        <w:rPr>
          <w:rFonts w:ascii="Times New Roman" w:hAnsi="Times New Roman" w:cs="Times New Roman"/>
          <w:w w:val="105"/>
        </w:rPr>
        <w:t>13-15</w:t>
      </w:r>
      <w:r w:rsidRPr="00DE0147">
        <w:rPr>
          <w:rFonts w:ascii="Times New Roman" w:hAnsi="Times New Roman" w:cs="Times New Roman"/>
          <w:spacing w:val="-24"/>
          <w:w w:val="105"/>
        </w:rPr>
        <w:t xml:space="preserve"> </w:t>
      </w:r>
      <w:r w:rsidRPr="00DE0147">
        <w:rPr>
          <w:rFonts w:ascii="Times New Roman" w:hAnsi="Times New Roman" w:cs="Times New Roman"/>
          <w:w w:val="105"/>
        </w:rPr>
        <w:t>settembre</w:t>
      </w:r>
      <w:r w:rsidRPr="00DE0147">
        <w:rPr>
          <w:rFonts w:ascii="Times New Roman" w:hAnsi="Times New Roman" w:cs="Times New Roman"/>
          <w:spacing w:val="-24"/>
          <w:w w:val="105"/>
        </w:rPr>
        <w:t xml:space="preserve"> </w:t>
      </w:r>
      <w:r w:rsidRPr="00DE0147">
        <w:rPr>
          <w:rFonts w:ascii="Times New Roman" w:hAnsi="Times New Roman" w:cs="Times New Roman"/>
          <w:w w:val="105"/>
        </w:rPr>
        <w:t>2018, con una relazione intitolata ‘Erasmo in Italia: la traduzione dell’</w:t>
      </w:r>
      <w:proofErr w:type="spellStart"/>
      <w:r w:rsidRPr="00DE0147">
        <w:rPr>
          <w:rFonts w:ascii="Times New Roman" w:hAnsi="Times New Roman" w:cs="Times New Roman"/>
          <w:w w:val="105"/>
        </w:rPr>
        <w:t>Institutio</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principis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christiani</w:t>
      </w:r>
      <w:proofErr w:type="spellEnd"/>
      <w:r w:rsidRPr="00DE0147">
        <w:rPr>
          <w:rFonts w:ascii="Times New Roman" w:hAnsi="Times New Roman" w:cs="Times New Roman"/>
          <w:w w:val="105"/>
        </w:rPr>
        <w:t xml:space="preserve"> curata da Francesco Angelo Coccio (1539)’.</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w w:val="105"/>
        </w:rPr>
        <w:lastRenderedPageBreak/>
        <w:t>- Lezione tenuta in data 30.04.2021 presso l’Università degli Studi di Bari Aldo Moro per il Corso per la formazione permanente dei docenti della scuola secondaria di secondo grado organizzato da SFLI Didattica (A.A. 2020/2021)</w:t>
      </w:r>
      <w:r w:rsidR="003D0196" w:rsidRPr="00DE0147">
        <w:rPr>
          <w:rFonts w:ascii="Times New Roman" w:hAnsi="Times New Roman" w:cs="Times New Roman"/>
          <w:w w:val="105"/>
        </w:rPr>
        <w:t xml:space="preserve">; titolo lezione: La polemica </w:t>
      </w:r>
      <w:proofErr w:type="spellStart"/>
      <w:r w:rsidR="003D0196" w:rsidRPr="00DE0147">
        <w:rPr>
          <w:rFonts w:ascii="Times New Roman" w:hAnsi="Times New Roman" w:cs="Times New Roman"/>
          <w:w w:val="105"/>
        </w:rPr>
        <w:t>anticortigiana</w:t>
      </w:r>
      <w:proofErr w:type="spellEnd"/>
      <w:r w:rsidR="003D0196" w:rsidRPr="00DE0147">
        <w:rPr>
          <w:rFonts w:ascii="Times New Roman" w:hAnsi="Times New Roman" w:cs="Times New Roman"/>
          <w:w w:val="105"/>
        </w:rPr>
        <w:t xml:space="preserve"> di Ariosto tra le Satire e il Furioso.</w:t>
      </w:r>
    </w:p>
    <w:p w:rsidR="00966AC9" w:rsidRDefault="00966AC9" w:rsidP="00DE0147">
      <w:pPr>
        <w:spacing w:line="338" w:lineRule="auto"/>
        <w:jc w:val="both"/>
        <w:rPr>
          <w:rFonts w:ascii="Times New Roman" w:hAnsi="Times New Roman" w:cs="Times New Roman"/>
        </w:rPr>
      </w:pPr>
      <w:r w:rsidRPr="00DE0147">
        <w:rPr>
          <w:rFonts w:ascii="Times New Roman" w:hAnsi="Times New Roman" w:cs="Times New Roman"/>
        </w:rPr>
        <w:t>-Partecipazione come relatrice al Convegno Internazionale ‘Dante e la Grecia’ (panel dedicato a ‘Dante e la scienza greca</w:t>
      </w:r>
      <w:r w:rsidR="00A4568E">
        <w:rPr>
          <w:rFonts w:ascii="Times New Roman" w:hAnsi="Times New Roman" w:cs="Times New Roman"/>
        </w:rPr>
        <w:t>’</w:t>
      </w:r>
      <w:r w:rsidRPr="00DE0147">
        <w:rPr>
          <w:rFonts w:ascii="Times New Roman" w:hAnsi="Times New Roman" w:cs="Times New Roman"/>
        </w:rPr>
        <w:t xml:space="preserve">), patrocinato dalla Società Filellenica Italiana nell’ambito delle celebrazioni dei settecento anni dalla morte di Dante Alighieri (Direttrice scientifica del progetto: Prof.ssa Irene Chirico, Università di Salerno). Il convegno si è svolto attraverso </w:t>
      </w:r>
      <w:proofErr w:type="spellStart"/>
      <w:r w:rsidRPr="00DE0147">
        <w:rPr>
          <w:rFonts w:ascii="Times New Roman" w:hAnsi="Times New Roman" w:cs="Times New Roman"/>
        </w:rPr>
        <w:t>webinar</w:t>
      </w:r>
      <w:proofErr w:type="spellEnd"/>
      <w:r w:rsidRPr="00DE0147">
        <w:rPr>
          <w:rFonts w:ascii="Times New Roman" w:hAnsi="Times New Roman" w:cs="Times New Roman"/>
        </w:rPr>
        <w:t xml:space="preserve"> videoregistrati.</w:t>
      </w:r>
    </w:p>
    <w:p w:rsidR="008C68C0" w:rsidRDefault="000B57F3" w:rsidP="00DE0147">
      <w:pPr>
        <w:spacing w:line="338" w:lineRule="auto"/>
        <w:jc w:val="both"/>
        <w:rPr>
          <w:rFonts w:ascii="Times New Roman" w:hAnsi="Times New Roman" w:cs="Times New Roman"/>
        </w:rPr>
      </w:pPr>
      <w:r w:rsidRPr="000B57F3">
        <w:rPr>
          <w:rFonts w:ascii="Times New Roman" w:hAnsi="Times New Roman" w:cs="Times New Roman"/>
        </w:rPr>
        <w:t xml:space="preserve">-Partecipazione come relatrice al seminario </w:t>
      </w:r>
      <w:proofErr w:type="spellStart"/>
      <w:r w:rsidRPr="000B57F3">
        <w:rPr>
          <w:rFonts w:ascii="Times New Roman" w:hAnsi="Times New Roman" w:cs="Times New Roman"/>
        </w:rPr>
        <w:t>AlmaPetrarca</w:t>
      </w:r>
      <w:proofErr w:type="spellEnd"/>
      <w:r w:rsidRPr="000B57F3">
        <w:rPr>
          <w:rFonts w:ascii="Times New Roman" w:hAnsi="Times New Roman" w:cs="Times New Roman"/>
        </w:rPr>
        <w:t xml:space="preserve"> 2022 organizzato presso l'Università di Bologna (Dipartimento </w:t>
      </w:r>
      <w:proofErr w:type="spellStart"/>
      <w:r w:rsidRPr="000B57F3">
        <w:rPr>
          <w:rFonts w:ascii="Times New Roman" w:hAnsi="Times New Roman" w:cs="Times New Roman"/>
        </w:rPr>
        <w:t>Ficlit</w:t>
      </w:r>
      <w:proofErr w:type="spellEnd"/>
      <w:r w:rsidRPr="000B57F3">
        <w:rPr>
          <w:rFonts w:ascii="Times New Roman" w:hAnsi="Times New Roman" w:cs="Times New Roman"/>
        </w:rPr>
        <w:t>) in data 15.03.2022, con una relazione dal titolo: I giudizi su Petrarca latino da Salutati a Erasmo da Rotterdam.</w:t>
      </w:r>
    </w:p>
    <w:p w:rsidR="00EF7D4A" w:rsidRDefault="00EF7D4A" w:rsidP="00DE0147">
      <w:pPr>
        <w:spacing w:line="338" w:lineRule="auto"/>
        <w:jc w:val="both"/>
        <w:rPr>
          <w:rFonts w:ascii="Times New Roman" w:hAnsi="Times New Roman" w:cs="Times New Roman"/>
        </w:rPr>
      </w:pPr>
      <w:r>
        <w:rPr>
          <w:rFonts w:ascii="Times New Roman" w:hAnsi="Times New Roman" w:cs="Times New Roman"/>
        </w:rPr>
        <w:t>- Lezione tenuta in data 30.04.2022 presso l’Università degli Studi di Bari Aldo Moro per l’Orientamento in ingresso (programma ApertaMente); titolo della lezione: La lettera di Machiavelli a Francesco Vettori (10 dicembre 1513)</w:t>
      </w:r>
    </w:p>
    <w:p w:rsidR="00DC3187" w:rsidRDefault="00DC3187" w:rsidP="00DE0147">
      <w:pPr>
        <w:spacing w:line="338" w:lineRule="auto"/>
        <w:jc w:val="both"/>
        <w:rPr>
          <w:rFonts w:ascii="Times New Roman" w:hAnsi="Times New Roman" w:cs="Times New Roman"/>
        </w:rPr>
      </w:pPr>
      <w:r>
        <w:rPr>
          <w:rFonts w:ascii="Times New Roman" w:hAnsi="Times New Roman" w:cs="Times New Roman"/>
        </w:rPr>
        <w:t xml:space="preserve">- Partecipazione come relatrice al Congresso nazionale dell’ADI (Associazione degli Italianisti), tenutosi presso l’Università di Foggia dal 15 al 17 settembre 2022, con una relazione dal titolo: </w:t>
      </w:r>
      <w:r w:rsidRPr="00DC3187">
        <w:rPr>
          <w:rFonts w:ascii="Times New Roman" w:hAnsi="Times New Roman" w:cs="Times New Roman"/>
        </w:rPr>
        <w:t xml:space="preserve">La rappresentazione della guerra e della pace nella letteratura del Seicento, fra scritti utopici e </w:t>
      </w:r>
      <w:r w:rsidRPr="00DC3187">
        <w:rPr>
          <w:rFonts w:ascii="Times New Roman" w:hAnsi="Times New Roman" w:cs="Times New Roman"/>
          <w:i/>
        </w:rPr>
        <w:t xml:space="preserve">specula </w:t>
      </w:r>
      <w:proofErr w:type="spellStart"/>
      <w:r w:rsidRPr="00DC3187">
        <w:rPr>
          <w:rFonts w:ascii="Times New Roman" w:hAnsi="Times New Roman" w:cs="Times New Roman"/>
          <w:i/>
        </w:rPr>
        <w:t>principum</w:t>
      </w:r>
      <w:proofErr w:type="spellEnd"/>
      <w:r>
        <w:rPr>
          <w:rFonts w:ascii="Times New Roman" w:hAnsi="Times New Roman" w:cs="Times New Roman"/>
        </w:rPr>
        <w:t>.</w:t>
      </w:r>
    </w:p>
    <w:p w:rsidR="00C4710D" w:rsidRDefault="00C4710D" w:rsidP="00DE0147">
      <w:pPr>
        <w:spacing w:line="338" w:lineRule="auto"/>
        <w:jc w:val="both"/>
        <w:rPr>
          <w:rFonts w:ascii="Times New Roman" w:hAnsi="Times New Roman" w:cs="Times New Roman"/>
        </w:rPr>
      </w:pPr>
      <w:r>
        <w:rPr>
          <w:rFonts w:ascii="Times New Roman" w:hAnsi="Times New Roman" w:cs="Times New Roman"/>
        </w:rPr>
        <w:t xml:space="preserve">- Relatrice al seminario studentesco </w:t>
      </w:r>
      <w:proofErr w:type="spellStart"/>
      <w:r>
        <w:rPr>
          <w:rFonts w:ascii="Times New Roman" w:hAnsi="Times New Roman" w:cs="Times New Roman"/>
        </w:rPr>
        <w:t>Conflictus</w:t>
      </w:r>
      <w:proofErr w:type="spellEnd"/>
      <w:r>
        <w:rPr>
          <w:rFonts w:ascii="Times New Roman" w:hAnsi="Times New Roman" w:cs="Times New Roman"/>
          <w:i/>
        </w:rPr>
        <w:t>: fra chimere e abomini, anima e disanima</w:t>
      </w:r>
      <w:r>
        <w:rPr>
          <w:rFonts w:ascii="Times New Roman" w:hAnsi="Times New Roman" w:cs="Times New Roman"/>
        </w:rPr>
        <w:t>, con una lezione tenuta in data 18.11.2022 e dedicata alla rappresentazione della guerra negli scritti utopici della prima età moderna.</w:t>
      </w:r>
    </w:p>
    <w:p w:rsidR="00BC5CA2" w:rsidRDefault="00BC5CA2" w:rsidP="00B40AE0">
      <w:pPr>
        <w:spacing w:line="338" w:lineRule="auto"/>
        <w:jc w:val="both"/>
        <w:rPr>
          <w:rFonts w:ascii="Times New Roman" w:hAnsi="Times New Roman" w:cs="Times New Roman"/>
        </w:rPr>
      </w:pPr>
      <w:r>
        <w:rPr>
          <w:rFonts w:ascii="Times New Roman" w:hAnsi="Times New Roman" w:cs="Times New Roman"/>
        </w:rPr>
        <w:t xml:space="preserve">- Partecipazione come relatrice al Convegno Internazionale LinC2022 (I linguaggi della crisi tra virus e politica: forme del discorso e modelli di comunicazione), tenutosi presso l’Università degli Studi di Bari Aldo Moro nei giorni 1 e 2 dicembre 2022, con una relazione dal titolo: </w:t>
      </w:r>
      <w:r w:rsidRPr="00BC5CA2">
        <w:rPr>
          <w:rFonts w:ascii="Times New Roman" w:hAnsi="Times New Roman" w:cs="Times New Roman"/>
        </w:rPr>
        <w:t xml:space="preserve">La narrazione </w:t>
      </w:r>
      <w:r>
        <w:rPr>
          <w:rFonts w:ascii="Times New Roman" w:hAnsi="Times New Roman" w:cs="Times New Roman"/>
        </w:rPr>
        <w:t>delle epidemie nella letteratura italiana fra teoria miasmatica e metafora bellica.</w:t>
      </w:r>
    </w:p>
    <w:p w:rsidR="00966AC9" w:rsidRDefault="005C2860" w:rsidP="00B40AE0">
      <w:pPr>
        <w:spacing w:line="338" w:lineRule="auto"/>
        <w:jc w:val="both"/>
        <w:rPr>
          <w:rFonts w:ascii="Times New Roman" w:hAnsi="Times New Roman" w:cs="Times New Roman"/>
        </w:rPr>
      </w:pPr>
      <w:r>
        <w:rPr>
          <w:rFonts w:ascii="Times New Roman" w:hAnsi="Times New Roman" w:cs="Times New Roman"/>
        </w:rPr>
        <w:t xml:space="preserve">- Partecipazione come relatrice al Congresso Internazionale Dantesco – Alma Dante 2023 (Ravenna, 17-20 maggio 2023), promosso dall’Università degli studi di Bologna, con una relazione dal titolo: </w:t>
      </w:r>
      <w:proofErr w:type="spellStart"/>
      <w:r>
        <w:rPr>
          <w:rFonts w:ascii="Times New Roman" w:hAnsi="Times New Roman" w:cs="Times New Roman"/>
        </w:rPr>
        <w:t>Gerione</w:t>
      </w:r>
      <w:proofErr w:type="spellEnd"/>
      <w:r>
        <w:rPr>
          <w:rFonts w:ascii="Times New Roman" w:hAnsi="Times New Roman" w:cs="Times New Roman"/>
        </w:rPr>
        <w:t>, il getto della corda, la febbre quartana: una proposta interpretativa (tenuta in data 18.05.2023)</w:t>
      </w:r>
      <w:r w:rsidR="001A4C33">
        <w:rPr>
          <w:rFonts w:ascii="Times New Roman" w:hAnsi="Times New Roman" w:cs="Times New Roman"/>
        </w:rPr>
        <w:t>.</w:t>
      </w:r>
    </w:p>
    <w:p w:rsidR="00B40AE0" w:rsidRDefault="00B40AE0" w:rsidP="00B40AE0">
      <w:pPr>
        <w:spacing w:line="338" w:lineRule="auto"/>
        <w:jc w:val="both"/>
        <w:rPr>
          <w:rFonts w:ascii="Times New Roman" w:hAnsi="Times New Roman" w:cs="Times New Roman"/>
        </w:rPr>
      </w:pPr>
      <w:r>
        <w:rPr>
          <w:rFonts w:ascii="Times New Roman" w:hAnsi="Times New Roman" w:cs="Times New Roman"/>
        </w:rPr>
        <w:t xml:space="preserve">- Partecipazione come relatrice al Congresso nazionale dell’ADI (Associazione degli Italianisti), tenutosi a Napoli dal 14 al 16 settembre 2023, con una relazione dal titolo: </w:t>
      </w:r>
      <w:r w:rsidRPr="00B40AE0">
        <w:rPr>
          <w:rFonts w:ascii="Times New Roman" w:hAnsi="Times New Roman" w:cs="Times New Roman"/>
        </w:rPr>
        <w:t xml:space="preserve">Il topos dello sbarco nel Nuovo Mondo nella </w:t>
      </w:r>
      <w:proofErr w:type="spellStart"/>
      <w:r w:rsidRPr="00B40AE0">
        <w:rPr>
          <w:rFonts w:ascii="Times New Roman" w:hAnsi="Times New Roman" w:cs="Times New Roman"/>
        </w:rPr>
        <w:t>Syphilis</w:t>
      </w:r>
      <w:proofErr w:type="spellEnd"/>
      <w:r w:rsidRPr="00B40AE0">
        <w:rPr>
          <w:rFonts w:ascii="Times New Roman" w:hAnsi="Times New Roman" w:cs="Times New Roman"/>
        </w:rPr>
        <w:t xml:space="preserve"> di G. </w:t>
      </w:r>
      <w:proofErr w:type="spellStart"/>
      <w:r w:rsidRPr="00B40AE0">
        <w:rPr>
          <w:rFonts w:ascii="Times New Roman" w:hAnsi="Times New Roman" w:cs="Times New Roman"/>
        </w:rPr>
        <w:t>Fracastoro</w:t>
      </w:r>
      <w:proofErr w:type="spellEnd"/>
      <w:r w:rsidRPr="00B40AE0">
        <w:rPr>
          <w:rFonts w:ascii="Times New Roman" w:hAnsi="Times New Roman" w:cs="Times New Roman"/>
        </w:rPr>
        <w:t xml:space="preserve"> e nella </w:t>
      </w:r>
      <w:proofErr w:type="spellStart"/>
      <w:r w:rsidRPr="00B40AE0">
        <w:rPr>
          <w:rFonts w:ascii="Times New Roman" w:hAnsi="Times New Roman" w:cs="Times New Roman"/>
        </w:rPr>
        <w:t>Franceide</w:t>
      </w:r>
      <w:proofErr w:type="spellEnd"/>
      <w:r w:rsidRPr="00B40AE0">
        <w:rPr>
          <w:rFonts w:ascii="Times New Roman" w:hAnsi="Times New Roman" w:cs="Times New Roman"/>
        </w:rPr>
        <w:t xml:space="preserve"> di G.B. Lalli</w:t>
      </w:r>
      <w:r>
        <w:rPr>
          <w:rFonts w:ascii="Times New Roman" w:hAnsi="Times New Roman" w:cs="Times New Roman"/>
        </w:rPr>
        <w:t>.</w:t>
      </w:r>
    </w:p>
    <w:p w:rsidR="009B6CDA" w:rsidRDefault="009B6CDA" w:rsidP="009B6CDA">
      <w:pPr>
        <w:spacing w:line="338" w:lineRule="auto"/>
        <w:jc w:val="both"/>
        <w:rPr>
          <w:rFonts w:ascii="Times New Roman" w:hAnsi="Times New Roman" w:cs="Times New Roman"/>
        </w:rPr>
      </w:pPr>
      <w:r>
        <w:rPr>
          <w:rFonts w:ascii="Times New Roman" w:hAnsi="Times New Roman" w:cs="Times New Roman"/>
        </w:rPr>
        <w:t xml:space="preserve">- Partecipazione come </w:t>
      </w:r>
      <w:proofErr w:type="spellStart"/>
      <w:r>
        <w:rPr>
          <w:rFonts w:ascii="Times New Roman" w:hAnsi="Times New Roman" w:cs="Times New Roman"/>
          <w:i/>
        </w:rPr>
        <w:t>discussant</w:t>
      </w:r>
      <w:proofErr w:type="spellEnd"/>
      <w:r>
        <w:rPr>
          <w:rFonts w:ascii="Times New Roman" w:hAnsi="Times New Roman" w:cs="Times New Roman"/>
        </w:rPr>
        <w:t xml:space="preserve"> alla Tavola rotonda conclusiva del Convegno internazionale </w:t>
      </w:r>
      <w:proofErr w:type="spellStart"/>
      <w:r>
        <w:rPr>
          <w:rFonts w:ascii="Times New Roman" w:hAnsi="Times New Roman" w:cs="Times New Roman"/>
        </w:rPr>
        <w:t>TransLATINg</w:t>
      </w:r>
      <w:proofErr w:type="spellEnd"/>
      <w:r>
        <w:rPr>
          <w:rFonts w:ascii="Times New Roman" w:hAnsi="Times New Roman" w:cs="Times New Roman"/>
        </w:rPr>
        <w:t>. Testi letterari italia</w:t>
      </w:r>
      <w:r w:rsidR="0027198B">
        <w:rPr>
          <w:rFonts w:ascii="Times New Roman" w:hAnsi="Times New Roman" w:cs="Times New Roman"/>
        </w:rPr>
        <w:t>ni in traduzione latina, tenutos</w:t>
      </w:r>
      <w:r>
        <w:rPr>
          <w:rFonts w:ascii="Times New Roman" w:hAnsi="Times New Roman" w:cs="Times New Roman"/>
        </w:rPr>
        <w:t xml:space="preserve">i a Roma, presso Università La Sapienza, il 18 e 19 gennaio 2024. </w:t>
      </w:r>
    </w:p>
    <w:p w:rsidR="00DE39BA" w:rsidRDefault="00DE39BA" w:rsidP="00DE39BA">
      <w:pPr>
        <w:spacing w:line="338" w:lineRule="auto"/>
        <w:jc w:val="both"/>
        <w:rPr>
          <w:rFonts w:ascii="Times New Roman" w:hAnsi="Times New Roman" w:cs="Times New Roman"/>
        </w:rPr>
      </w:pPr>
      <w:r>
        <w:rPr>
          <w:rFonts w:ascii="Times New Roman" w:hAnsi="Times New Roman" w:cs="Times New Roman"/>
        </w:rPr>
        <w:t xml:space="preserve">- Partecipazione come relatrice al Convegno Internazionale Isole interiori. Per una narrazione della solitudine nella letteratura italiana, tenutosi presso l’Università di Verona dal 13 al 15 maggio 2024, con una relazione </w:t>
      </w:r>
      <w:r>
        <w:rPr>
          <w:rFonts w:ascii="Times New Roman" w:hAnsi="Times New Roman" w:cs="Times New Roman"/>
        </w:rPr>
        <w:lastRenderedPageBreak/>
        <w:t xml:space="preserve">dal titolo: </w:t>
      </w:r>
      <w:r w:rsidRPr="00DE39BA">
        <w:rPr>
          <w:rFonts w:ascii="Times New Roman" w:hAnsi="Times New Roman" w:cs="Times New Roman"/>
        </w:rPr>
        <w:t xml:space="preserve">La riflessione umanistica sulla solitudine fra il </w:t>
      </w:r>
      <w:proofErr w:type="spellStart"/>
      <w:r w:rsidRPr="00DE39BA">
        <w:rPr>
          <w:rFonts w:ascii="Times New Roman" w:hAnsi="Times New Roman" w:cs="Times New Roman"/>
          <w:i/>
        </w:rPr>
        <w:t>Theogenius</w:t>
      </w:r>
      <w:proofErr w:type="spellEnd"/>
      <w:r w:rsidRPr="00DE39BA">
        <w:rPr>
          <w:rFonts w:ascii="Times New Roman" w:hAnsi="Times New Roman" w:cs="Times New Roman"/>
          <w:i/>
        </w:rPr>
        <w:t xml:space="preserve"> </w:t>
      </w:r>
      <w:r w:rsidRPr="00DE39BA">
        <w:rPr>
          <w:rFonts w:ascii="Times New Roman" w:hAnsi="Times New Roman" w:cs="Times New Roman"/>
        </w:rPr>
        <w:t xml:space="preserve">di Leon Battista Alberti e il </w:t>
      </w:r>
      <w:r w:rsidRPr="00DE39BA">
        <w:rPr>
          <w:rFonts w:ascii="Times New Roman" w:hAnsi="Times New Roman" w:cs="Times New Roman"/>
          <w:i/>
        </w:rPr>
        <w:t xml:space="preserve">Ragionamento fatto tra un cavaliere errante et un uomo solitario </w:t>
      </w:r>
      <w:r w:rsidRPr="00DE39BA">
        <w:rPr>
          <w:rFonts w:ascii="Times New Roman" w:hAnsi="Times New Roman" w:cs="Times New Roman"/>
        </w:rPr>
        <w:t>di Ortensio Lando</w:t>
      </w:r>
      <w:r>
        <w:rPr>
          <w:rFonts w:ascii="Times New Roman" w:hAnsi="Times New Roman" w:cs="Times New Roman"/>
        </w:rPr>
        <w:t>.</w:t>
      </w:r>
    </w:p>
    <w:p w:rsidR="00DE39BA" w:rsidRPr="00DE39BA" w:rsidRDefault="00DE39BA" w:rsidP="00DE39BA">
      <w:pPr>
        <w:spacing w:line="338" w:lineRule="auto"/>
        <w:jc w:val="both"/>
        <w:rPr>
          <w:rFonts w:ascii="Times New Roman" w:hAnsi="Times New Roman" w:cs="Times New Roman"/>
          <w:i/>
          <w:iCs/>
        </w:rPr>
      </w:pPr>
      <w:r>
        <w:rPr>
          <w:rFonts w:ascii="Times New Roman" w:hAnsi="Times New Roman" w:cs="Times New Roman"/>
        </w:rPr>
        <w:t xml:space="preserve">- Organizzatrice del Convegno finale del Progetto </w:t>
      </w:r>
      <w:proofErr w:type="spellStart"/>
      <w:r>
        <w:rPr>
          <w:rFonts w:ascii="Times New Roman" w:hAnsi="Times New Roman" w:cs="Times New Roman"/>
        </w:rPr>
        <w:t>Horizon</w:t>
      </w:r>
      <w:proofErr w:type="spellEnd"/>
      <w:r>
        <w:rPr>
          <w:rFonts w:ascii="Times New Roman" w:hAnsi="Times New Roman" w:cs="Times New Roman"/>
        </w:rPr>
        <w:t xml:space="preserve"> </w:t>
      </w:r>
      <w:proofErr w:type="spellStart"/>
      <w:r>
        <w:rPr>
          <w:rFonts w:ascii="Times New Roman" w:hAnsi="Times New Roman" w:cs="Times New Roman"/>
        </w:rPr>
        <w:t>Seeds</w:t>
      </w:r>
      <w:proofErr w:type="spellEnd"/>
      <w:r>
        <w:rPr>
          <w:rFonts w:ascii="Times New Roman" w:hAnsi="Times New Roman" w:cs="Times New Roman"/>
        </w:rPr>
        <w:t xml:space="preserve"> – Sguardi diversi (P.I. prof. Davide Canfora), Bari 17-18 giugno 2024 (</w:t>
      </w:r>
      <w:r w:rsidRPr="00DE39BA">
        <w:rPr>
          <w:rFonts w:ascii="Times New Roman" w:hAnsi="Times New Roman" w:cs="Times New Roman"/>
          <w:i/>
          <w:iCs/>
        </w:rPr>
        <w:t>Sguardi diversi sulla realtà.</w:t>
      </w:r>
      <w:r>
        <w:rPr>
          <w:rFonts w:ascii="Times New Roman" w:hAnsi="Times New Roman" w:cs="Times New Roman"/>
          <w:i/>
          <w:iCs/>
        </w:rPr>
        <w:t xml:space="preserve"> S</w:t>
      </w:r>
      <w:r w:rsidRPr="00DE39BA">
        <w:rPr>
          <w:rFonts w:ascii="Times New Roman" w:hAnsi="Times New Roman" w:cs="Times New Roman"/>
          <w:i/>
          <w:iCs/>
        </w:rPr>
        <w:t>pazio letterario, giuridico e virtuale</w:t>
      </w:r>
      <w:r w:rsidRPr="00DE39BA">
        <w:rPr>
          <w:rFonts w:ascii="Times New Roman" w:hAnsi="Times New Roman" w:cs="Times New Roman"/>
        </w:rPr>
        <w:t>)</w:t>
      </w:r>
    </w:p>
    <w:p w:rsidR="00DE39BA" w:rsidRDefault="00DE39BA" w:rsidP="00DE39BA">
      <w:pPr>
        <w:spacing w:line="338" w:lineRule="auto"/>
        <w:jc w:val="both"/>
        <w:rPr>
          <w:rFonts w:ascii="Times New Roman" w:hAnsi="Times New Roman" w:cs="Times New Roman"/>
        </w:rPr>
      </w:pPr>
      <w:r>
        <w:rPr>
          <w:rFonts w:ascii="Times New Roman" w:hAnsi="Times New Roman" w:cs="Times New Roman"/>
        </w:rPr>
        <w:t xml:space="preserve">- Partecipazione come </w:t>
      </w:r>
      <w:proofErr w:type="spellStart"/>
      <w:r w:rsidRPr="00DE39BA">
        <w:rPr>
          <w:rFonts w:ascii="Times New Roman" w:hAnsi="Times New Roman" w:cs="Times New Roman"/>
          <w:i/>
        </w:rPr>
        <w:t>discussant</w:t>
      </w:r>
      <w:proofErr w:type="spellEnd"/>
      <w:r>
        <w:rPr>
          <w:rFonts w:ascii="Times New Roman" w:hAnsi="Times New Roman" w:cs="Times New Roman"/>
        </w:rPr>
        <w:t xml:space="preserve"> alla Tavola rotonda conclusiva del Seminario di Linguistica italiana Metodi, problemi e prospettive per lo studio degli autografi di letterati italiani (1450-1550)</w:t>
      </w:r>
      <w:r w:rsidR="006A3343">
        <w:rPr>
          <w:rFonts w:ascii="Times New Roman" w:hAnsi="Times New Roman" w:cs="Times New Roman"/>
        </w:rPr>
        <w:t>, organizzato dal prof. Giuseppe Zarra (Bari, 14.06.2024)</w:t>
      </w:r>
    </w:p>
    <w:p w:rsidR="006A3343" w:rsidRPr="00DE39BA" w:rsidRDefault="006A3343" w:rsidP="006A3343">
      <w:pPr>
        <w:spacing w:line="338" w:lineRule="auto"/>
        <w:jc w:val="both"/>
        <w:rPr>
          <w:rFonts w:ascii="Times New Roman" w:hAnsi="Times New Roman" w:cs="Times New Roman"/>
        </w:rPr>
      </w:pPr>
      <w:r>
        <w:rPr>
          <w:rFonts w:ascii="Times New Roman" w:hAnsi="Times New Roman" w:cs="Times New Roman"/>
        </w:rPr>
        <w:t xml:space="preserve">- Partecipazione come relatrice al seminario Geometrie letterarie. Ludus e guerra nella letteratura italiana fra Cinque e Seicento (Bari, 27-28 giugno 2024), con una relazione dal titolo: </w:t>
      </w:r>
      <w:r w:rsidRPr="006A3343">
        <w:rPr>
          <w:rFonts w:ascii="Times New Roman" w:hAnsi="Times New Roman" w:cs="Times New Roman"/>
        </w:rPr>
        <w:t>«Come fan due talor che d’armi al gioco / miri schermir». Il gioco della guerra nei poemi eroicomici di Giovanni Battista Lalli</w:t>
      </w:r>
      <w:r>
        <w:rPr>
          <w:rFonts w:ascii="Times New Roman" w:hAnsi="Times New Roman" w:cs="Times New Roman"/>
        </w:rPr>
        <w:t>.</w:t>
      </w:r>
    </w:p>
    <w:p w:rsidR="00B40AE0" w:rsidRDefault="00B40AE0" w:rsidP="00B40AE0">
      <w:pPr>
        <w:spacing w:line="338" w:lineRule="auto"/>
        <w:jc w:val="both"/>
        <w:rPr>
          <w:rFonts w:ascii="Times New Roman" w:hAnsi="Times New Roman" w:cs="Times New Roman"/>
          <w:b/>
        </w:rPr>
      </w:pPr>
    </w:p>
    <w:p w:rsidR="00C4710D" w:rsidRPr="00DE0147" w:rsidRDefault="00C4710D" w:rsidP="00DE0147">
      <w:pPr>
        <w:spacing w:line="338" w:lineRule="auto"/>
        <w:jc w:val="both"/>
        <w:rPr>
          <w:rFonts w:ascii="Times New Roman" w:hAnsi="Times New Roman" w:cs="Times New Roman"/>
          <w:b/>
        </w:rPr>
      </w:pPr>
    </w:p>
    <w:p w:rsidR="00966AC9" w:rsidRPr="00DE0147" w:rsidRDefault="00966AC9" w:rsidP="00DE0147">
      <w:pPr>
        <w:spacing w:line="338" w:lineRule="auto"/>
        <w:jc w:val="both"/>
        <w:rPr>
          <w:rFonts w:ascii="Times New Roman" w:hAnsi="Times New Roman" w:cs="Times New Roman"/>
          <w:b/>
        </w:rPr>
      </w:pPr>
      <w:r w:rsidRPr="00DE0147">
        <w:rPr>
          <w:rFonts w:ascii="Times New Roman" w:hAnsi="Times New Roman" w:cs="Times New Roman"/>
          <w:b/>
        </w:rPr>
        <w:t>Direzione o partecipazione alle attività di un gruppo di ricerca caratterizzato da collaborazioni a livello nazionale o internazionale:</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-Partecipazione al gruppo di ricerca diretto e coordinato da Davide Canfora per la traduzione e il commento degli 'Adagia' di Erasmo da Rotterdam, insieme a Nunzio Bianchi, Giuseppe Carlucci, Valentina </w:t>
      </w:r>
      <w:proofErr w:type="spellStart"/>
      <w:r w:rsidRPr="00DE0147">
        <w:rPr>
          <w:rFonts w:ascii="Times New Roman" w:hAnsi="Times New Roman" w:cs="Times New Roman"/>
        </w:rPr>
        <w:t>Cuomo</w:t>
      </w:r>
      <w:proofErr w:type="spellEnd"/>
      <w:r w:rsidRPr="00DE0147">
        <w:rPr>
          <w:rFonts w:ascii="Times New Roman" w:hAnsi="Times New Roman" w:cs="Times New Roman"/>
        </w:rPr>
        <w:t xml:space="preserve">, Maria Evelina Malgieri, Claudio </w:t>
      </w:r>
      <w:proofErr w:type="spellStart"/>
      <w:r w:rsidRPr="00DE0147">
        <w:rPr>
          <w:rFonts w:ascii="Times New Roman" w:hAnsi="Times New Roman" w:cs="Times New Roman"/>
        </w:rPr>
        <w:t>Schiano</w:t>
      </w:r>
      <w:proofErr w:type="spellEnd"/>
      <w:r w:rsidRPr="00DE0147">
        <w:rPr>
          <w:rFonts w:ascii="Times New Roman" w:hAnsi="Times New Roman" w:cs="Times New Roman"/>
        </w:rPr>
        <w:t>. La collaborazione ha dato come esito la pubblicazione del volume: Erasmo da Rotterdam, Adagia di guerra, pace, saggezza, follia, Palermo, Sellerio editore, 2013 (dal 01-03-2011 al 31-03-2012);</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-Partecipazione, in qualità di componente del gruppo di ricerca coordinato dal responsabile scientifico prof. Davide Canfora, al PRIN 2010-2011 (Nuove frontiere della ricerca petrarchesca: ecdotica, stratificazioni culturali, fortuna; coordinatore scientifico: prof. Vincenzo Fera). Area d'interesse: le opere latine di Petrarca e la loro fortuna (dal 01-02-2013 al 01-02-2016);</w:t>
      </w:r>
    </w:p>
    <w:p w:rsidR="00966AC9" w:rsidRPr="00DE0147" w:rsidRDefault="00966AC9" w:rsidP="00DE0147">
      <w:pPr>
        <w:spacing w:line="338" w:lineRule="auto"/>
        <w:jc w:val="both"/>
        <w:rPr>
          <w:rFonts w:ascii="Times New Roman" w:hAnsi="Times New Roman" w:cs="Times New Roman"/>
        </w:rPr>
      </w:pPr>
      <w:r w:rsidRPr="00DE0147">
        <w:rPr>
          <w:rFonts w:ascii="Times New Roman" w:hAnsi="Times New Roman" w:cs="Times New Roman"/>
        </w:rPr>
        <w:t>-Traduzione del '</w:t>
      </w:r>
      <w:proofErr w:type="spellStart"/>
      <w:r w:rsidRPr="00DE0147">
        <w:rPr>
          <w:rFonts w:ascii="Times New Roman" w:hAnsi="Times New Roman" w:cs="Times New Roman"/>
        </w:rPr>
        <w:t>Ciceronianus</w:t>
      </w:r>
      <w:proofErr w:type="spellEnd"/>
      <w:r w:rsidRPr="00DE0147">
        <w:rPr>
          <w:rFonts w:ascii="Times New Roman" w:hAnsi="Times New Roman" w:cs="Times New Roman"/>
        </w:rPr>
        <w:t xml:space="preserve">' di Erasmo da Rotterdam, promossa dal Centro Europeo di Studi Umanistici "Erasmo da Rotterdam" di Torino (Corona </w:t>
      </w:r>
      <w:proofErr w:type="spellStart"/>
      <w:r w:rsidRPr="00DE0147">
        <w:rPr>
          <w:rFonts w:ascii="Times New Roman" w:hAnsi="Times New Roman" w:cs="Times New Roman"/>
        </w:rPr>
        <w:t>Patrum</w:t>
      </w:r>
      <w:proofErr w:type="spellEnd"/>
      <w:r w:rsidRPr="00DE0147">
        <w:rPr>
          <w:rFonts w:ascii="Times New Roman" w:hAnsi="Times New Roman" w:cs="Times New Roman"/>
        </w:rPr>
        <w:t xml:space="preserve"> Erasmiana, vol. I), in collaborazione con Francesco </w:t>
      </w:r>
      <w:proofErr w:type="spellStart"/>
      <w:r w:rsidRPr="00DE0147">
        <w:rPr>
          <w:rFonts w:ascii="Times New Roman" w:hAnsi="Times New Roman" w:cs="Times New Roman"/>
        </w:rPr>
        <w:t>Bausi</w:t>
      </w:r>
      <w:proofErr w:type="spellEnd"/>
      <w:r w:rsidRPr="00DE0147">
        <w:rPr>
          <w:rFonts w:ascii="Times New Roman" w:hAnsi="Times New Roman" w:cs="Times New Roman"/>
        </w:rPr>
        <w:t xml:space="preserve"> e Davide Canfora. La collaborazione ha dato come esito la pubblicazione del volume: Desiderio Erasmo da Rotterdam, Il Ciceroniano, a cura di Francesco </w:t>
      </w:r>
      <w:proofErr w:type="spellStart"/>
      <w:r w:rsidRPr="00DE0147">
        <w:rPr>
          <w:rFonts w:ascii="Times New Roman" w:hAnsi="Times New Roman" w:cs="Times New Roman"/>
        </w:rPr>
        <w:t>Bausi</w:t>
      </w:r>
      <w:proofErr w:type="spellEnd"/>
      <w:r w:rsidRPr="00DE0147">
        <w:rPr>
          <w:rFonts w:ascii="Times New Roman" w:hAnsi="Times New Roman" w:cs="Times New Roman"/>
        </w:rPr>
        <w:t xml:space="preserve"> e Davide Canfora, con la collaborazione di Elisa Tinelli, Torino, Loescher, 2016 (dal 15-04-2014 al 31-12-2015);</w:t>
      </w:r>
    </w:p>
    <w:p w:rsidR="00332D20" w:rsidRDefault="00966AC9" w:rsidP="00DE0147">
      <w:pPr>
        <w:spacing w:line="338" w:lineRule="auto"/>
        <w:jc w:val="both"/>
        <w:rPr>
          <w:rFonts w:ascii="Times New Roman" w:hAnsi="Times New Roman" w:cs="Times New Roman"/>
        </w:rPr>
      </w:pPr>
      <w:r w:rsidRPr="00DE0147">
        <w:rPr>
          <w:rFonts w:ascii="Times New Roman" w:hAnsi="Times New Roman" w:cs="Times New Roman"/>
        </w:rPr>
        <w:t xml:space="preserve">-Traduzione del ‘De servo arbitrio’ di Lutero, promossa dal Centro Europeo di Studi Umanistici “Erasmo da Rotterdam” di Torino, in collaborazione con </w:t>
      </w:r>
      <w:proofErr w:type="spellStart"/>
      <w:r w:rsidRPr="00DE0147">
        <w:rPr>
          <w:rFonts w:ascii="Times New Roman" w:hAnsi="Times New Roman" w:cs="Times New Roman"/>
        </w:rPr>
        <w:t>Mons</w:t>
      </w:r>
      <w:proofErr w:type="spellEnd"/>
      <w:r w:rsidRPr="00DE0147">
        <w:rPr>
          <w:rFonts w:ascii="Times New Roman" w:hAnsi="Times New Roman" w:cs="Times New Roman"/>
        </w:rPr>
        <w:t xml:space="preserve">. Franco Buzzi e Domenico Lassandro. La collaborazione, tuttora in corso, avrà come esito la pubblicazione di un volume della Corona </w:t>
      </w:r>
      <w:proofErr w:type="spellStart"/>
      <w:r w:rsidRPr="00DE0147">
        <w:rPr>
          <w:rFonts w:ascii="Times New Roman" w:hAnsi="Times New Roman" w:cs="Times New Roman"/>
        </w:rPr>
        <w:t>Patrum</w:t>
      </w:r>
      <w:proofErr w:type="spellEnd"/>
      <w:r w:rsidRPr="00DE0147">
        <w:rPr>
          <w:rFonts w:ascii="Times New Roman" w:hAnsi="Times New Roman" w:cs="Times New Roman"/>
        </w:rPr>
        <w:t xml:space="preserve"> Erasmiana, dedicato alla controversia sul libero arbitrio che oppose Erasmo da Rotterdam a Lutero.</w:t>
      </w:r>
    </w:p>
    <w:p w:rsidR="00987CFC" w:rsidRDefault="00987CFC" w:rsidP="00DE0147">
      <w:pPr>
        <w:spacing w:line="338" w:lineRule="auto"/>
        <w:jc w:val="both"/>
        <w:rPr>
          <w:rFonts w:ascii="Times New Roman" w:hAnsi="Times New Roman" w:cs="Times New Roman"/>
        </w:rPr>
      </w:pPr>
      <w:r>
        <w:rPr>
          <w:rFonts w:ascii="Times New Roman" w:hAnsi="Times New Roman" w:cs="Times New Roman"/>
        </w:rPr>
        <w:t>- Partecipazione, in qualità di coordinatore dell’unità locale barese, al PRIN 2022 (</w:t>
      </w:r>
      <w:proofErr w:type="spellStart"/>
      <w:r>
        <w:rPr>
          <w:rFonts w:ascii="Times New Roman" w:hAnsi="Times New Roman" w:cs="Times New Roman"/>
        </w:rPr>
        <w:t>TransLATINg</w:t>
      </w:r>
      <w:proofErr w:type="spellEnd"/>
      <w:r>
        <w:rPr>
          <w:rFonts w:ascii="Times New Roman" w:hAnsi="Times New Roman" w:cs="Times New Roman"/>
        </w:rPr>
        <w:t xml:space="preserve"> </w:t>
      </w:r>
      <w:proofErr w:type="spellStart"/>
      <w:r>
        <w:rPr>
          <w:rFonts w:ascii="Times New Roman" w:hAnsi="Times New Roman" w:cs="Times New Roman"/>
        </w:rPr>
        <w:t>Italian</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 P.I.: Francesco Lucioli), da ottobre 2023</w:t>
      </w:r>
    </w:p>
    <w:p w:rsidR="001A243F" w:rsidRDefault="001A243F" w:rsidP="00DE0147">
      <w:pPr>
        <w:spacing w:line="338" w:lineRule="auto"/>
        <w:jc w:val="both"/>
        <w:rPr>
          <w:rFonts w:ascii="Times New Roman" w:hAnsi="Times New Roman" w:cs="Times New Roman"/>
          <w:b/>
        </w:rPr>
      </w:pPr>
    </w:p>
    <w:p w:rsidR="004A4C2D" w:rsidRDefault="004A4C2D" w:rsidP="00DE0147">
      <w:pPr>
        <w:spacing w:line="338" w:lineRule="auto"/>
        <w:jc w:val="both"/>
        <w:rPr>
          <w:rFonts w:ascii="Times New Roman" w:hAnsi="Times New Roman" w:cs="Times New Roman"/>
          <w:b/>
        </w:rPr>
      </w:pPr>
      <w:r w:rsidRPr="004A4C2D">
        <w:rPr>
          <w:rFonts w:ascii="Times New Roman" w:hAnsi="Times New Roman" w:cs="Times New Roman"/>
          <w:b/>
        </w:rPr>
        <w:lastRenderedPageBreak/>
        <w:t>Corsi accademici tenuti</w:t>
      </w:r>
    </w:p>
    <w:p w:rsidR="004A4C2D" w:rsidRDefault="004A4C2D" w:rsidP="004A4C2D">
      <w:pPr>
        <w:spacing w:line="338" w:lineRule="auto"/>
        <w:jc w:val="both"/>
        <w:rPr>
          <w:rFonts w:ascii="Times New Roman" w:hAnsi="Times New Roman" w:cs="Times New Roman"/>
        </w:rPr>
      </w:pPr>
      <w:r>
        <w:rPr>
          <w:rFonts w:ascii="Times New Roman" w:hAnsi="Times New Roman" w:cs="Times New Roman"/>
        </w:rPr>
        <w:t>-Letteratura italiana II (canale A-K, II anno del cdl in Lettere, curriculum: Lettere moderne), A.A. 2021/2022 (II semestre – 9 CFU)</w:t>
      </w:r>
    </w:p>
    <w:p w:rsidR="00EF7D4A" w:rsidRDefault="00EF7D4A" w:rsidP="004A4C2D">
      <w:pPr>
        <w:spacing w:line="338" w:lineRule="auto"/>
        <w:jc w:val="both"/>
        <w:rPr>
          <w:rFonts w:ascii="Times New Roman" w:hAnsi="Times New Roman" w:cs="Times New Roman"/>
        </w:rPr>
      </w:pPr>
      <w:r>
        <w:rPr>
          <w:rFonts w:ascii="Times New Roman" w:hAnsi="Times New Roman" w:cs="Times New Roman"/>
        </w:rPr>
        <w:t>- Letteratura italiana I (canale A-K, I anno del cdl in Lettere, curriculum: Lettere moderne), A.A. 2022/2023 (I semestre – 9 CFU)</w:t>
      </w:r>
    </w:p>
    <w:p w:rsidR="00EF7D4A" w:rsidRDefault="00EF7D4A" w:rsidP="004A4C2D">
      <w:pPr>
        <w:spacing w:line="338" w:lineRule="auto"/>
        <w:jc w:val="both"/>
        <w:rPr>
          <w:rFonts w:ascii="Times New Roman" w:hAnsi="Times New Roman" w:cs="Times New Roman"/>
        </w:rPr>
      </w:pPr>
      <w:r>
        <w:rPr>
          <w:rFonts w:ascii="Times New Roman" w:hAnsi="Times New Roman" w:cs="Times New Roman"/>
        </w:rPr>
        <w:t>- Laboratorio di scrittura (cdl in Lettere, curricula: Lettere moderne e Lettere classiche), A. A. 2022/2023 (I semestre – 3 CFU)</w:t>
      </w:r>
    </w:p>
    <w:p w:rsidR="00C502BC" w:rsidRDefault="00C502BC" w:rsidP="00C502BC">
      <w:pPr>
        <w:spacing w:line="338" w:lineRule="auto"/>
        <w:jc w:val="both"/>
        <w:rPr>
          <w:rFonts w:ascii="Times New Roman" w:hAnsi="Times New Roman" w:cs="Times New Roman"/>
        </w:rPr>
      </w:pPr>
      <w:r>
        <w:rPr>
          <w:rFonts w:ascii="Times New Roman" w:hAnsi="Times New Roman" w:cs="Times New Roman"/>
        </w:rPr>
        <w:t>- Letteratura italiana I (canale A-K, I anno del cdl in Lettere, curriculum: Lettere moderne), A.A. 2023/2024 (II semestre – 9 CFU)</w:t>
      </w:r>
    </w:p>
    <w:p w:rsidR="00D956A9" w:rsidRPr="004A4C2D" w:rsidRDefault="00D956A9" w:rsidP="004A4C2D">
      <w:pPr>
        <w:spacing w:line="338" w:lineRule="auto"/>
        <w:jc w:val="both"/>
        <w:rPr>
          <w:rFonts w:ascii="Times New Roman" w:hAnsi="Times New Roman" w:cs="Times New Roman"/>
        </w:rPr>
      </w:pPr>
    </w:p>
    <w:p w:rsidR="00580FA0" w:rsidRDefault="00020F15" w:rsidP="00DE0147">
      <w:pPr>
        <w:spacing w:line="338" w:lineRule="auto"/>
        <w:jc w:val="both"/>
        <w:rPr>
          <w:rFonts w:ascii="Times New Roman" w:hAnsi="Times New Roman" w:cs="Times New Roman"/>
          <w:b/>
        </w:rPr>
      </w:pPr>
      <w:r>
        <w:rPr>
          <w:rFonts w:ascii="Times New Roman" w:hAnsi="Times New Roman" w:cs="Times New Roman"/>
          <w:b/>
        </w:rPr>
        <w:t>Attività di relatore/correlatore di tesi di laurea</w:t>
      </w:r>
    </w:p>
    <w:p w:rsidR="00020F15" w:rsidRDefault="00020F15" w:rsidP="00DE0147">
      <w:pPr>
        <w:spacing w:line="338" w:lineRule="auto"/>
        <w:jc w:val="both"/>
        <w:rPr>
          <w:rFonts w:ascii="Times New Roman" w:hAnsi="Times New Roman" w:cs="Times New Roman"/>
        </w:rPr>
      </w:pPr>
      <w:r>
        <w:rPr>
          <w:rFonts w:ascii="Times New Roman" w:hAnsi="Times New Roman" w:cs="Times New Roman"/>
        </w:rPr>
        <w:t xml:space="preserve">-Correlatrice della tesi di laurea magistrale in Letteratura dantesca (titolo: </w:t>
      </w:r>
      <w:r>
        <w:rPr>
          <w:rFonts w:ascii="Times New Roman" w:hAnsi="Times New Roman" w:cs="Times New Roman"/>
          <w:i/>
        </w:rPr>
        <w:t xml:space="preserve">La </w:t>
      </w:r>
      <w:r>
        <w:rPr>
          <w:rFonts w:ascii="Times New Roman" w:hAnsi="Times New Roman" w:cs="Times New Roman"/>
        </w:rPr>
        <w:t>Divina Commedia</w:t>
      </w:r>
      <w:r>
        <w:rPr>
          <w:rFonts w:ascii="Times New Roman" w:hAnsi="Times New Roman" w:cs="Times New Roman"/>
          <w:i/>
        </w:rPr>
        <w:t>, un poema che “si infinita”</w:t>
      </w:r>
      <w:r>
        <w:rPr>
          <w:rFonts w:ascii="Times New Roman" w:hAnsi="Times New Roman" w:cs="Times New Roman"/>
        </w:rPr>
        <w:t xml:space="preserve">) discussa da Dalia </w:t>
      </w:r>
      <w:proofErr w:type="spellStart"/>
      <w:r>
        <w:rPr>
          <w:rFonts w:ascii="Times New Roman" w:hAnsi="Times New Roman" w:cs="Times New Roman"/>
        </w:rPr>
        <w:t>Basciani</w:t>
      </w:r>
      <w:proofErr w:type="spellEnd"/>
      <w:r>
        <w:rPr>
          <w:rFonts w:ascii="Times New Roman" w:hAnsi="Times New Roman" w:cs="Times New Roman"/>
        </w:rPr>
        <w:t xml:space="preserve"> in data 11.07.2022 (A.A. 2021/2022); relatore: Davide Canfora</w:t>
      </w:r>
      <w:r w:rsidR="00F64700">
        <w:rPr>
          <w:rFonts w:ascii="Times New Roman" w:hAnsi="Times New Roman" w:cs="Times New Roman"/>
        </w:rPr>
        <w:t>.</w:t>
      </w:r>
      <w:r>
        <w:rPr>
          <w:rFonts w:ascii="Times New Roman" w:hAnsi="Times New Roman" w:cs="Times New Roman"/>
        </w:rPr>
        <w:t xml:space="preserve"> </w:t>
      </w:r>
    </w:p>
    <w:p w:rsidR="00DB44F1" w:rsidRDefault="00DB44F1" w:rsidP="00DE0147">
      <w:pPr>
        <w:spacing w:line="338" w:lineRule="auto"/>
        <w:jc w:val="both"/>
        <w:rPr>
          <w:rFonts w:ascii="Times New Roman" w:hAnsi="Times New Roman" w:cs="Times New Roman"/>
        </w:rPr>
      </w:pPr>
      <w:r>
        <w:rPr>
          <w:rFonts w:ascii="Times New Roman" w:hAnsi="Times New Roman" w:cs="Times New Roman"/>
        </w:rPr>
        <w:t xml:space="preserve">-Correlatrice della tesi di laurea magistrale in Letteratura dantesca (titolo: </w:t>
      </w:r>
      <w:r w:rsidRPr="00DB44F1">
        <w:rPr>
          <w:rFonts w:ascii="Times New Roman" w:hAnsi="Times New Roman" w:cs="Times New Roman"/>
          <w:i/>
        </w:rPr>
        <w:t>Dante e la cultura classica</w:t>
      </w:r>
      <w:r>
        <w:rPr>
          <w:rFonts w:ascii="Times New Roman" w:hAnsi="Times New Roman" w:cs="Times New Roman"/>
        </w:rPr>
        <w:t xml:space="preserve">) discussa da Angela </w:t>
      </w:r>
      <w:proofErr w:type="spellStart"/>
      <w:r>
        <w:rPr>
          <w:rFonts w:ascii="Times New Roman" w:hAnsi="Times New Roman" w:cs="Times New Roman"/>
        </w:rPr>
        <w:t>Masellis</w:t>
      </w:r>
      <w:proofErr w:type="spellEnd"/>
      <w:r>
        <w:rPr>
          <w:rFonts w:ascii="Times New Roman" w:hAnsi="Times New Roman" w:cs="Times New Roman"/>
        </w:rPr>
        <w:t xml:space="preserve"> in data 14.10.2022 (A.A. 2021/2022); relatore: Davide Canfora.</w:t>
      </w:r>
    </w:p>
    <w:p w:rsidR="00DB44F1" w:rsidRDefault="00DB44F1" w:rsidP="00DB44F1">
      <w:pPr>
        <w:spacing w:line="338" w:lineRule="auto"/>
        <w:jc w:val="both"/>
        <w:rPr>
          <w:rFonts w:ascii="Times New Roman" w:hAnsi="Times New Roman" w:cs="Times New Roman"/>
        </w:rPr>
      </w:pPr>
      <w:r>
        <w:rPr>
          <w:rFonts w:ascii="Times New Roman" w:hAnsi="Times New Roman" w:cs="Times New Roman"/>
        </w:rPr>
        <w:t>-Correlatrice della tesi di laurea magistrale in Letteratura dantesca (titolo:</w:t>
      </w:r>
      <w:r w:rsidR="00DC3187">
        <w:rPr>
          <w:rFonts w:ascii="Times New Roman" w:hAnsi="Times New Roman" w:cs="Times New Roman"/>
          <w:i/>
        </w:rPr>
        <w:t xml:space="preserve"> Dante e il «folle volo» di Ulisse: grandezza terrena e insufficienza pagana</w:t>
      </w:r>
      <w:r>
        <w:rPr>
          <w:rFonts w:ascii="Times New Roman" w:hAnsi="Times New Roman" w:cs="Times New Roman"/>
        </w:rPr>
        <w:t>) discussa da Antonietta Parente in data 14.10.2022 (A.A. 2021/2022); relatore: Davide Canfora.</w:t>
      </w:r>
    </w:p>
    <w:p w:rsidR="00332D20" w:rsidRDefault="00332D20" w:rsidP="00DB44F1">
      <w:pPr>
        <w:spacing w:line="338" w:lineRule="auto"/>
        <w:jc w:val="both"/>
        <w:rPr>
          <w:rFonts w:ascii="Times New Roman" w:hAnsi="Times New Roman" w:cs="Times New Roman"/>
        </w:rPr>
      </w:pPr>
      <w:r>
        <w:rPr>
          <w:rFonts w:ascii="Times New Roman" w:hAnsi="Times New Roman" w:cs="Times New Roman"/>
        </w:rPr>
        <w:t xml:space="preserve">- Correlatrice della tesi di laurea magistrale in Letteratura dantesca (titolo: </w:t>
      </w:r>
      <w:r w:rsidRPr="00332D20">
        <w:rPr>
          <w:rFonts w:ascii="Times New Roman" w:hAnsi="Times New Roman" w:cs="Times New Roman"/>
          <w:i/>
        </w:rPr>
        <w:t xml:space="preserve">Dal «Mar sì crudele» al «Gran mar de l’essere»: il mito di Giasone e il mito di Ulisse tra le pagine della </w:t>
      </w:r>
      <w:r w:rsidRPr="00332D20">
        <w:rPr>
          <w:rFonts w:ascii="Times New Roman" w:hAnsi="Times New Roman" w:cs="Times New Roman"/>
        </w:rPr>
        <w:t>Commedia</w:t>
      </w:r>
      <w:r>
        <w:rPr>
          <w:rFonts w:ascii="Times New Roman" w:hAnsi="Times New Roman" w:cs="Times New Roman"/>
        </w:rPr>
        <w:t xml:space="preserve">) discussa da Fausta </w:t>
      </w:r>
      <w:proofErr w:type="spellStart"/>
      <w:r>
        <w:rPr>
          <w:rFonts w:ascii="Times New Roman" w:hAnsi="Times New Roman" w:cs="Times New Roman"/>
        </w:rPr>
        <w:t>Altomare</w:t>
      </w:r>
      <w:proofErr w:type="spellEnd"/>
      <w:r>
        <w:rPr>
          <w:rFonts w:ascii="Times New Roman" w:hAnsi="Times New Roman" w:cs="Times New Roman"/>
        </w:rPr>
        <w:t xml:space="preserve"> in data 23.02.2023 (A.A. 2021/2022; relatore: Davide Canfora).</w:t>
      </w:r>
    </w:p>
    <w:p w:rsidR="00987CFC" w:rsidRDefault="00332D20" w:rsidP="00DE0147">
      <w:pPr>
        <w:spacing w:line="338" w:lineRule="auto"/>
        <w:jc w:val="both"/>
        <w:rPr>
          <w:rFonts w:ascii="Times New Roman" w:hAnsi="Times New Roman" w:cs="Times New Roman"/>
        </w:rPr>
      </w:pPr>
      <w:r>
        <w:rPr>
          <w:rFonts w:ascii="Times New Roman" w:hAnsi="Times New Roman" w:cs="Times New Roman"/>
        </w:rPr>
        <w:t xml:space="preserve">- Correlatrice della tesi di laurea magistrale in Letteratura dantesca (titolo: </w:t>
      </w:r>
      <w:r>
        <w:rPr>
          <w:rFonts w:ascii="Times New Roman" w:hAnsi="Times New Roman" w:cs="Times New Roman"/>
          <w:i/>
          <w:sz w:val="24"/>
          <w:szCs w:val="24"/>
        </w:rPr>
        <w:t>Ugo Foscolo iniziatore della critica dantesca moderna</w:t>
      </w:r>
      <w:r>
        <w:rPr>
          <w:rFonts w:ascii="Times New Roman" w:hAnsi="Times New Roman" w:cs="Times New Roman"/>
        </w:rPr>
        <w:t>) discussa da Ada Pedone in data 23.02.2023 (A.A. 2021/2022; relatore: Davide Canfora).</w:t>
      </w:r>
    </w:p>
    <w:p w:rsidR="001B108C" w:rsidRDefault="001B108C" w:rsidP="00DE0147">
      <w:pPr>
        <w:spacing w:line="338" w:lineRule="auto"/>
        <w:jc w:val="both"/>
        <w:rPr>
          <w:rFonts w:ascii="Times New Roman" w:hAnsi="Times New Roman" w:cs="Times New Roman"/>
        </w:rPr>
      </w:pPr>
      <w:r>
        <w:rPr>
          <w:rFonts w:ascii="Times New Roman" w:hAnsi="Times New Roman" w:cs="Times New Roman"/>
        </w:rPr>
        <w:t xml:space="preserve">- Correlatrice della tesi di laurea magistrale in Teorie e scritture della modernità letteraria (titolo: </w:t>
      </w:r>
      <w:r>
        <w:rPr>
          <w:rFonts w:ascii="Times New Roman" w:hAnsi="Times New Roman" w:cs="Times New Roman"/>
          <w:i/>
          <w:sz w:val="24"/>
          <w:szCs w:val="24"/>
        </w:rPr>
        <w:t>Alfieri e le due grandi rivoluzioni del Settecento</w:t>
      </w:r>
      <w:r>
        <w:rPr>
          <w:rFonts w:ascii="Times New Roman" w:hAnsi="Times New Roman" w:cs="Times New Roman"/>
        </w:rPr>
        <w:t xml:space="preserve">) discussa da Francesca </w:t>
      </w:r>
      <w:proofErr w:type="spellStart"/>
      <w:r>
        <w:rPr>
          <w:rFonts w:ascii="Times New Roman" w:hAnsi="Times New Roman" w:cs="Times New Roman"/>
        </w:rPr>
        <w:t>Larocca</w:t>
      </w:r>
      <w:proofErr w:type="spellEnd"/>
      <w:r>
        <w:rPr>
          <w:rFonts w:ascii="Times New Roman" w:hAnsi="Times New Roman" w:cs="Times New Roman"/>
        </w:rPr>
        <w:t xml:space="preserve"> in data 23.02.2024 (A.A. 2022/2023; relatore: Carla Chiummo).</w:t>
      </w:r>
    </w:p>
    <w:p w:rsidR="0040738C" w:rsidRDefault="0040738C" w:rsidP="00784641">
      <w:pPr>
        <w:spacing w:line="338" w:lineRule="auto"/>
        <w:jc w:val="both"/>
        <w:rPr>
          <w:rFonts w:ascii="Times New Roman" w:hAnsi="Times New Roman" w:cs="Times New Roman"/>
        </w:rPr>
      </w:pPr>
      <w:r w:rsidRPr="00784641">
        <w:rPr>
          <w:rFonts w:ascii="Times New Roman" w:hAnsi="Times New Roman" w:cs="Times New Roman"/>
        </w:rPr>
        <w:t>- Membro della commissione giudicatrice della tesi dottorale</w:t>
      </w:r>
      <w:r w:rsidR="00784641" w:rsidRPr="00784641">
        <w:rPr>
          <w:rFonts w:ascii="Times New Roman" w:hAnsi="Times New Roman" w:cs="Times New Roman"/>
        </w:rPr>
        <w:t xml:space="preserve"> discussa dalla dott.ssa Beatrice Noce in data </w:t>
      </w:r>
      <w:r w:rsidR="00784641">
        <w:rPr>
          <w:rFonts w:ascii="Times New Roman" w:hAnsi="Times New Roman" w:cs="Times New Roman"/>
        </w:rPr>
        <w:t>23.03.2024 presso l’</w:t>
      </w:r>
      <w:proofErr w:type="spellStart"/>
      <w:r w:rsidR="00784641">
        <w:rPr>
          <w:rFonts w:ascii="Times New Roman" w:hAnsi="Times New Roman" w:cs="Times New Roman"/>
        </w:rPr>
        <w:t>Université</w:t>
      </w:r>
      <w:proofErr w:type="spellEnd"/>
      <w:r w:rsidR="00784641">
        <w:rPr>
          <w:rFonts w:ascii="Times New Roman" w:hAnsi="Times New Roman" w:cs="Times New Roman"/>
        </w:rPr>
        <w:t xml:space="preserve"> de Aix-en-Provence-Marseille (Dottorato in «</w:t>
      </w:r>
      <w:r w:rsidR="00784641" w:rsidRPr="00784641">
        <w:rPr>
          <w:rFonts w:ascii="Times New Roman" w:hAnsi="Times New Roman" w:cs="Times New Roman"/>
        </w:rPr>
        <w:t>LANGUES, LITTER</w:t>
      </w:r>
      <w:r w:rsidR="00784641">
        <w:rPr>
          <w:rFonts w:ascii="Times New Roman" w:hAnsi="Times New Roman" w:cs="Times New Roman"/>
        </w:rPr>
        <w:t>ATURES ET CIVILISATIONS ROMANES</w:t>
      </w:r>
      <w:r w:rsidR="00784641" w:rsidRPr="00784641">
        <w:rPr>
          <w:rFonts w:ascii="Times New Roman" w:hAnsi="Times New Roman" w:cs="Times New Roman"/>
        </w:rPr>
        <w:t>:</w:t>
      </w:r>
      <w:r w:rsidR="00784641">
        <w:rPr>
          <w:rFonts w:ascii="Times New Roman" w:hAnsi="Times New Roman" w:cs="Times New Roman"/>
        </w:rPr>
        <w:t xml:space="preserve"> </w:t>
      </w:r>
      <w:proofErr w:type="spellStart"/>
      <w:r w:rsidR="00784641">
        <w:rPr>
          <w:rFonts w:ascii="Times New Roman" w:hAnsi="Times New Roman" w:cs="Times New Roman"/>
        </w:rPr>
        <w:t>Etudes</w:t>
      </w:r>
      <w:proofErr w:type="spellEnd"/>
      <w:r w:rsidR="00784641">
        <w:rPr>
          <w:rFonts w:ascii="Times New Roman" w:hAnsi="Times New Roman" w:cs="Times New Roman"/>
        </w:rPr>
        <w:t xml:space="preserve"> </w:t>
      </w:r>
      <w:proofErr w:type="spellStart"/>
      <w:r w:rsidR="00784641">
        <w:rPr>
          <w:rFonts w:ascii="Times New Roman" w:hAnsi="Times New Roman" w:cs="Times New Roman"/>
        </w:rPr>
        <w:t>italiennes</w:t>
      </w:r>
      <w:proofErr w:type="spellEnd"/>
      <w:r w:rsidR="00784641">
        <w:rPr>
          <w:rFonts w:ascii="Times New Roman" w:hAnsi="Times New Roman" w:cs="Times New Roman"/>
        </w:rPr>
        <w:t>». Titolo della tesi dottorale: «Un «</w:t>
      </w:r>
      <w:proofErr w:type="spellStart"/>
      <w:r w:rsidR="00784641">
        <w:rPr>
          <w:rFonts w:ascii="Times New Roman" w:hAnsi="Times New Roman" w:cs="Times New Roman"/>
        </w:rPr>
        <w:t>cicéronien</w:t>
      </w:r>
      <w:proofErr w:type="spellEnd"/>
      <w:r w:rsidR="00784641">
        <w:rPr>
          <w:rFonts w:ascii="Times New Roman" w:hAnsi="Times New Roman" w:cs="Times New Roman"/>
        </w:rPr>
        <w:t xml:space="preserve"> anti-</w:t>
      </w:r>
      <w:proofErr w:type="spellStart"/>
      <w:r w:rsidR="00784641">
        <w:rPr>
          <w:rFonts w:ascii="Times New Roman" w:hAnsi="Times New Roman" w:cs="Times New Roman"/>
        </w:rPr>
        <w:t>cicéronien</w:t>
      </w:r>
      <w:proofErr w:type="spellEnd"/>
      <w:r w:rsidR="00784641">
        <w:rPr>
          <w:rFonts w:ascii="Times New Roman" w:hAnsi="Times New Roman" w:cs="Times New Roman"/>
        </w:rPr>
        <w:t>»</w:t>
      </w:r>
      <w:r w:rsidR="00784641" w:rsidRPr="00784641">
        <w:rPr>
          <w:rFonts w:ascii="Times New Roman" w:hAnsi="Times New Roman" w:cs="Times New Roman"/>
        </w:rPr>
        <w:t>: Alberto III Pio et</w:t>
      </w:r>
      <w:r w:rsidR="00784641">
        <w:rPr>
          <w:rFonts w:ascii="Times New Roman" w:hAnsi="Times New Roman" w:cs="Times New Roman"/>
        </w:rPr>
        <w:t xml:space="preserve"> </w:t>
      </w:r>
      <w:proofErr w:type="spellStart"/>
      <w:r w:rsidR="00784641">
        <w:rPr>
          <w:rFonts w:ascii="Times New Roman" w:hAnsi="Times New Roman" w:cs="Times New Roman"/>
        </w:rPr>
        <w:t>les</w:t>
      </w:r>
      <w:proofErr w:type="spellEnd"/>
      <w:r w:rsidR="00784641">
        <w:rPr>
          <w:rFonts w:ascii="Times New Roman" w:hAnsi="Times New Roman" w:cs="Times New Roman"/>
        </w:rPr>
        <w:t xml:space="preserve"> </w:t>
      </w:r>
      <w:proofErr w:type="spellStart"/>
      <w:r w:rsidR="00784641">
        <w:rPr>
          <w:rFonts w:ascii="Times New Roman" w:hAnsi="Times New Roman" w:cs="Times New Roman"/>
        </w:rPr>
        <w:t>implications</w:t>
      </w:r>
      <w:proofErr w:type="spellEnd"/>
      <w:r w:rsidR="00784641">
        <w:rPr>
          <w:rFonts w:ascii="Times New Roman" w:hAnsi="Times New Roman" w:cs="Times New Roman"/>
        </w:rPr>
        <w:t xml:space="preserve"> </w:t>
      </w:r>
      <w:proofErr w:type="spellStart"/>
      <w:r w:rsidR="00784641">
        <w:rPr>
          <w:rFonts w:ascii="Times New Roman" w:hAnsi="Times New Roman" w:cs="Times New Roman"/>
        </w:rPr>
        <w:t>rhétoriques</w:t>
      </w:r>
      <w:proofErr w:type="spellEnd"/>
      <w:r w:rsidR="00784641">
        <w:rPr>
          <w:rFonts w:ascii="Times New Roman" w:hAnsi="Times New Roman" w:cs="Times New Roman"/>
        </w:rPr>
        <w:t xml:space="preserve">, </w:t>
      </w:r>
      <w:proofErr w:type="spellStart"/>
      <w:r w:rsidR="00784641" w:rsidRPr="00784641">
        <w:rPr>
          <w:rFonts w:ascii="Times New Roman" w:hAnsi="Times New Roman" w:cs="Times New Roman"/>
        </w:rPr>
        <w:t>culturelles</w:t>
      </w:r>
      <w:proofErr w:type="spellEnd"/>
      <w:r w:rsidR="00784641" w:rsidRPr="00784641">
        <w:rPr>
          <w:rFonts w:ascii="Times New Roman" w:hAnsi="Times New Roman" w:cs="Times New Roman"/>
        </w:rPr>
        <w:t xml:space="preserve"> et </w:t>
      </w:r>
      <w:proofErr w:type="spellStart"/>
      <w:r w:rsidR="00784641" w:rsidRPr="00784641">
        <w:rPr>
          <w:rFonts w:ascii="Times New Roman" w:hAnsi="Times New Roman" w:cs="Times New Roman"/>
        </w:rPr>
        <w:t>politiques</w:t>
      </w:r>
      <w:proofErr w:type="spellEnd"/>
      <w:r w:rsidR="00784641" w:rsidRPr="00784641">
        <w:rPr>
          <w:rFonts w:ascii="Times New Roman" w:hAnsi="Times New Roman" w:cs="Times New Roman"/>
        </w:rPr>
        <w:t xml:space="preserve"> de sa </w:t>
      </w:r>
      <w:proofErr w:type="spellStart"/>
      <w:r w:rsidR="00784641" w:rsidRPr="00784641">
        <w:rPr>
          <w:rFonts w:ascii="Times New Roman" w:hAnsi="Times New Roman" w:cs="Times New Roman"/>
          <w:i/>
        </w:rPr>
        <w:t>Responsio</w:t>
      </w:r>
      <w:proofErr w:type="spellEnd"/>
      <w:r w:rsidR="00784641" w:rsidRPr="00784641">
        <w:rPr>
          <w:rFonts w:ascii="Times New Roman" w:hAnsi="Times New Roman" w:cs="Times New Roman"/>
          <w:i/>
        </w:rPr>
        <w:t xml:space="preserve"> </w:t>
      </w:r>
      <w:proofErr w:type="spellStart"/>
      <w:r w:rsidR="00784641" w:rsidRPr="00784641">
        <w:rPr>
          <w:rFonts w:ascii="Times New Roman" w:hAnsi="Times New Roman" w:cs="Times New Roman"/>
          <w:i/>
        </w:rPr>
        <w:t>Paraenetica</w:t>
      </w:r>
      <w:proofErr w:type="spellEnd"/>
      <w:r w:rsidR="00784641">
        <w:rPr>
          <w:rFonts w:ascii="Times New Roman" w:hAnsi="Times New Roman" w:cs="Times New Roman"/>
        </w:rPr>
        <w:t xml:space="preserve">», svolta sotto la direzione dei proff. </w:t>
      </w:r>
      <w:r w:rsidR="00784641" w:rsidRPr="00784641">
        <w:rPr>
          <w:rFonts w:ascii="Times New Roman" w:hAnsi="Times New Roman" w:cs="Times New Roman"/>
        </w:rPr>
        <w:t xml:space="preserve">Raffaele </w:t>
      </w:r>
      <w:r w:rsidR="00784641">
        <w:rPr>
          <w:rFonts w:ascii="Times New Roman" w:hAnsi="Times New Roman" w:cs="Times New Roman"/>
        </w:rPr>
        <w:t>Ruggiero et Jean-Louis F</w:t>
      </w:r>
      <w:r w:rsidR="00784641" w:rsidRPr="00784641">
        <w:rPr>
          <w:rFonts w:ascii="Times New Roman" w:hAnsi="Times New Roman" w:cs="Times New Roman"/>
        </w:rPr>
        <w:t>ournel</w:t>
      </w:r>
      <w:r w:rsidR="00784641">
        <w:rPr>
          <w:rFonts w:ascii="Times New Roman" w:hAnsi="Times New Roman" w:cs="Times New Roman"/>
        </w:rPr>
        <w:t xml:space="preserve">). </w:t>
      </w:r>
    </w:p>
    <w:p w:rsidR="001A243F" w:rsidRDefault="00B40AE0" w:rsidP="00DE0147">
      <w:pPr>
        <w:spacing w:line="338" w:lineRule="auto"/>
        <w:jc w:val="both"/>
        <w:rPr>
          <w:rFonts w:ascii="Times New Roman" w:hAnsi="Times New Roman" w:cs="Times New Roman"/>
        </w:rPr>
      </w:pPr>
      <w:r>
        <w:rPr>
          <w:rFonts w:ascii="Times New Roman" w:hAnsi="Times New Roman" w:cs="Times New Roman"/>
        </w:rPr>
        <w:t>- Relatrice di numerose tesi di laurea triennale in Letteratura italiana I e Letteratura italiana II</w:t>
      </w:r>
    </w:p>
    <w:p w:rsidR="00580FA0" w:rsidRPr="001A243F" w:rsidRDefault="00580FA0" w:rsidP="00DE0147">
      <w:pPr>
        <w:spacing w:line="338" w:lineRule="auto"/>
        <w:jc w:val="both"/>
        <w:rPr>
          <w:rFonts w:ascii="Times New Roman" w:hAnsi="Times New Roman" w:cs="Times New Roman"/>
        </w:rPr>
      </w:pPr>
      <w:r w:rsidRPr="00DE0147">
        <w:rPr>
          <w:rFonts w:ascii="Times New Roman" w:hAnsi="Times New Roman" w:cs="Times New Roman"/>
          <w:b/>
        </w:rPr>
        <w:lastRenderedPageBreak/>
        <w:t>Pubblicazioni</w:t>
      </w:r>
    </w:p>
    <w:p w:rsidR="00B15601" w:rsidRDefault="00B15601" w:rsidP="0060685D">
      <w:pPr>
        <w:spacing w:line="338" w:lineRule="auto"/>
        <w:jc w:val="both"/>
        <w:rPr>
          <w:rFonts w:ascii="Times New Roman" w:hAnsi="Times New Roman" w:cs="Times New Roman"/>
        </w:rPr>
      </w:pPr>
    </w:p>
    <w:p w:rsidR="00B15601" w:rsidRDefault="00B15601" w:rsidP="0060685D">
      <w:pPr>
        <w:spacing w:line="338" w:lineRule="auto"/>
        <w:jc w:val="both"/>
        <w:rPr>
          <w:rFonts w:ascii="Times New Roman" w:hAnsi="Times New Roman" w:cs="Times New Roman"/>
        </w:rPr>
      </w:pPr>
      <w:r>
        <w:rPr>
          <w:rFonts w:ascii="Times New Roman" w:hAnsi="Times New Roman" w:cs="Times New Roman"/>
        </w:rPr>
        <w:t xml:space="preserve">TINELLI E (2024) Storia letteraria delle malattie. La narrazione del contagio dal Medioevo all’Età Moderna, Bar, Edizioni Dedalo, ISBN: </w:t>
      </w:r>
      <w:r w:rsidRPr="00B15601">
        <w:rPr>
          <w:rFonts w:ascii="Times New Roman" w:hAnsi="Times New Roman" w:cs="Times New Roman"/>
        </w:rPr>
        <w:t>9788822063519</w:t>
      </w:r>
      <w:r>
        <w:rPr>
          <w:rFonts w:ascii="Times New Roman" w:hAnsi="Times New Roman" w:cs="Times New Roman"/>
        </w:rPr>
        <w:t>;</w:t>
      </w:r>
    </w:p>
    <w:p w:rsidR="0060685D" w:rsidRPr="0060685D" w:rsidRDefault="0060685D" w:rsidP="0060685D">
      <w:pPr>
        <w:spacing w:line="338" w:lineRule="auto"/>
        <w:jc w:val="both"/>
        <w:rPr>
          <w:rFonts w:ascii="Times New Roman" w:hAnsi="Times New Roman" w:cs="Times New Roman"/>
        </w:rPr>
      </w:pPr>
      <w:r w:rsidRPr="0060685D">
        <w:rPr>
          <w:rFonts w:ascii="Times New Roman" w:hAnsi="Times New Roman" w:cs="Times New Roman"/>
        </w:rPr>
        <w:t xml:space="preserve">TINELLI E (2023). I giudizi su Petrarca latino da Salutati a Erasmo da Rotterdam, in Petrarca e l’Umanesimo latino. Atti del Convegno </w:t>
      </w:r>
      <w:proofErr w:type="spellStart"/>
      <w:r w:rsidRPr="0060685D">
        <w:rPr>
          <w:rFonts w:ascii="Times New Roman" w:hAnsi="Times New Roman" w:cs="Times New Roman"/>
        </w:rPr>
        <w:t>AlmaPetrarca</w:t>
      </w:r>
      <w:proofErr w:type="spellEnd"/>
      <w:r w:rsidRPr="0060685D">
        <w:rPr>
          <w:rFonts w:ascii="Times New Roman" w:hAnsi="Times New Roman" w:cs="Times New Roman"/>
        </w:rPr>
        <w:t xml:space="preserve"> V edizione (Bologna, 15 marzo 2022), a cura di V. Bernardi e V. Zimarino, Bologna, Dipartimento di Filologia Classica e Italianistica (FICLIT), pp. 111-129, ISBN: 9788854971196;</w:t>
      </w:r>
    </w:p>
    <w:p w:rsidR="00987CFC" w:rsidRPr="0060685D" w:rsidRDefault="00987CFC" w:rsidP="00DE0147">
      <w:pPr>
        <w:spacing w:line="338" w:lineRule="auto"/>
        <w:jc w:val="both"/>
        <w:rPr>
          <w:rFonts w:ascii="Times New Roman" w:hAnsi="Times New Roman" w:cs="Times New Roman"/>
          <w:b/>
        </w:rPr>
      </w:pPr>
      <w:r w:rsidRPr="0060685D">
        <w:rPr>
          <w:rFonts w:ascii="Times New Roman" w:hAnsi="Times New Roman" w:cs="Times New Roman"/>
        </w:rPr>
        <w:t>TINELLI E (2023). L’Ulisse di Dante: una proposta interpretativa, L’ALIGHIERI, 61, pp. 95-107, ISSN: 0516-6551;</w:t>
      </w:r>
    </w:p>
    <w:p w:rsidR="00A4568E" w:rsidRDefault="00A4568E" w:rsidP="0006491A">
      <w:pPr>
        <w:spacing w:line="338" w:lineRule="auto"/>
        <w:jc w:val="both"/>
        <w:rPr>
          <w:rFonts w:ascii="Times New Roman" w:hAnsi="Times New Roman" w:cs="Times New Roman"/>
        </w:rPr>
      </w:pPr>
      <w:r>
        <w:rPr>
          <w:rFonts w:ascii="Times New Roman" w:hAnsi="Times New Roman" w:cs="Times New Roman"/>
        </w:rPr>
        <w:t xml:space="preserve">TINELLI E (2022). </w:t>
      </w:r>
      <w:r w:rsidR="00E51907">
        <w:rPr>
          <w:rFonts w:ascii="Times New Roman" w:hAnsi="Times New Roman" w:cs="Times New Roman"/>
        </w:rPr>
        <w:t xml:space="preserve">L’orologio </w:t>
      </w:r>
      <w:r w:rsidR="00B237C4">
        <w:rPr>
          <w:rFonts w:ascii="Times New Roman" w:hAnsi="Times New Roman" w:cs="Times New Roman"/>
        </w:rPr>
        <w:t>del Petrarca</w:t>
      </w:r>
      <w:r w:rsidR="00E51907">
        <w:rPr>
          <w:rFonts w:ascii="Times New Roman" w:hAnsi="Times New Roman" w:cs="Times New Roman"/>
        </w:rPr>
        <w:t>: note a margine del saggio di Gianfranco Folena (1979), STUDI RINASCIMENTALI, vol. XX, pp. 159-169, ISSN: 1724-6164;</w:t>
      </w:r>
    </w:p>
    <w:p w:rsidR="0006491A" w:rsidRPr="0006491A" w:rsidRDefault="0006491A" w:rsidP="0006491A">
      <w:pPr>
        <w:spacing w:line="338" w:lineRule="auto"/>
        <w:jc w:val="both"/>
        <w:rPr>
          <w:rFonts w:ascii="Times New Roman" w:hAnsi="Times New Roman" w:cs="Times New Roman"/>
        </w:rPr>
      </w:pPr>
      <w:r w:rsidRPr="0006491A">
        <w:rPr>
          <w:rFonts w:ascii="Times New Roman" w:hAnsi="Times New Roman" w:cs="Times New Roman"/>
        </w:rPr>
        <w:t>T</w:t>
      </w:r>
      <w:r>
        <w:rPr>
          <w:rFonts w:ascii="Times New Roman" w:hAnsi="Times New Roman" w:cs="Times New Roman"/>
        </w:rPr>
        <w:t xml:space="preserve">INELLI E (2022). </w:t>
      </w:r>
      <w:r w:rsidRPr="0006491A">
        <w:rPr>
          <w:rFonts w:ascii="Times New Roman" w:hAnsi="Times New Roman" w:cs="Times New Roman"/>
          <w:smallCaps/>
        </w:rPr>
        <w:t xml:space="preserve">Antonio </w:t>
      </w:r>
      <w:proofErr w:type="spellStart"/>
      <w:r w:rsidRPr="0006491A">
        <w:rPr>
          <w:rFonts w:ascii="Times New Roman" w:hAnsi="Times New Roman" w:cs="Times New Roman"/>
          <w:smallCaps/>
        </w:rPr>
        <w:t>Urceo</w:t>
      </w:r>
      <w:proofErr w:type="spellEnd"/>
      <w:r w:rsidRPr="0006491A">
        <w:rPr>
          <w:rFonts w:ascii="Times New Roman" w:hAnsi="Times New Roman" w:cs="Times New Roman"/>
          <w:smallCaps/>
        </w:rPr>
        <w:t xml:space="preserve"> Codro</w:t>
      </w:r>
      <w:r w:rsidRPr="0006491A">
        <w:rPr>
          <w:rFonts w:ascii="Times New Roman" w:hAnsi="Times New Roman" w:cs="Times New Roman"/>
        </w:rPr>
        <w:t>, ‘</w:t>
      </w:r>
      <w:proofErr w:type="spellStart"/>
      <w:r w:rsidRPr="0006491A">
        <w:rPr>
          <w:rFonts w:ascii="Times New Roman" w:hAnsi="Times New Roman" w:cs="Times New Roman"/>
        </w:rPr>
        <w:t>Sermones</w:t>
      </w:r>
      <w:proofErr w:type="spellEnd"/>
      <w:r w:rsidRPr="0006491A">
        <w:rPr>
          <w:rFonts w:ascii="Times New Roman" w:hAnsi="Times New Roman" w:cs="Times New Roman"/>
        </w:rPr>
        <w:t>’ (IX-XIV). Filolog</w:t>
      </w:r>
      <w:r>
        <w:rPr>
          <w:rFonts w:ascii="Times New Roman" w:hAnsi="Times New Roman" w:cs="Times New Roman"/>
        </w:rPr>
        <w:t xml:space="preserve">ia e maschera nel Quattrocento. </w:t>
      </w:r>
      <w:r w:rsidRPr="0006491A">
        <w:rPr>
          <w:rFonts w:ascii="Times New Roman" w:hAnsi="Times New Roman" w:cs="Times New Roman"/>
        </w:rPr>
        <w:t xml:space="preserve">Con ‘Vita </w:t>
      </w:r>
      <w:proofErr w:type="spellStart"/>
      <w:r w:rsidRPr="0006491A">
        <w:rPr>
          <w:rFonts w:ascii="Times New Roman" w:hAnsi="Times New Roman" w:cs="Times New Roman"/>
        </w:rPr>
        <w:t>Codri</w:t>
      </w:r>
      <w:proofErr w:type="spellEnd"/>
      <w:r w:rsidRPr="0006491A">
        <w:rPr>
          <w:rFonts w:ascii="Times New Roman" w:hAnsi="Times New Roman" w:cs="Times New Roman"/>
        </w:rPr>
        <w:t>’ di Bartolomeo Bian</w:t>
      </w:r>
      <w:r>
        <w:rPr>
          <w:rFonts w:ascii="Times New Roman" w:hAnsi="Times New Roman" w:cs="Times New Roman"/>
        </w:rPr>
        <w:t xml:space="preserve">chini, a cura di Marcello Dani, </w:t>
      </w:r>
      <w:r w:rsidRPr="0006491A">
        <w:rPr>
          <w:rFonts w:ascii="Times New Roman" w:hAnsi="Times New Roman" w:cs="Times New Roman"/>
        </w:rPr>
        <w:t>Andrea Severi e Giacomo Ventura, presentazione di Loredana Chines</w:t>
      </w:r>
      <w:r>
        <w:rPr>
          <w:rFonts w:ascii="Times New Roman" w:hAnsi="Times New Roman" w:cs="Times New Roman"/>
        </w:rPr>
        <w:t>, Roma, Carocci, 2021, pp. 353, GIORNALE STORICO DELLA LETTERATURA ITALIANA, vol. CXCIX, anno CXXXIX, fasc. 668, pp. 612-616</w:t>
      </w:r>
      <w:r w:rsidR="00160D71">
        <w:rPr>
          <w:rFonts w:ascii="Times New Roman" w:hAnsi="Times New Roman" w:cs="Times New Roman"/>
        </w:rPr>
        <w:t>, ISSN: 0017-0496</w:t>
      </w:r>
      <w:r>
        <w:rPr>
          <w:rFonts w:ascii="Times New Roman" w:hAnsi="Times New Roman" w:cs="Times New Roman"/>
        </w:rPr>
        <w:t>;</w:t>
      </w:r>
    </w:p>
    <w:p w:rsidR="00075435" w:rsidRDefault="00075435" w:rsidP="00DE0147">
      <w:pPr>
        <w:spacing w:line="338" w:lineRule="auto"/>
        <w:jc w:val="both"/>
        <w:rPr>
          <w:rFonts w:ascii="Times New Roman" w:hAnsi="Times New Roman" w:cs="Times New Roman"/>
          <w:w w:val="105"/>
        </w:rPr>
      </w:pPr>
      <w:r>
        <w:rPr>
          <w:rFonts w:ascii="Times New Roman" w:hAnsi="Times New Roman" w:cs="Times New Roman"/>
          <w:w w:val="105"/>
        </w:rPr>
        <w:t xml:space="preserve">TINELLI E (2022). Amore coniugale e amor divino: la filogamia di Erasmo nell’Italia del Cinquecento, ARCHIVUM MENTIS, vol. XI, pp. 211-252, ISSN: </w:t>
      </w:r>
      <w:r w:rsidRPr="00075435">
        <w:rPr>
          <w:rFonts w:ascii="Times New Roman" w:hAnsi="Times New Roman" w:cs="Times New Roman"/>
          <w:w w:val="105"/>
        </w:rPr>
        <w:t>2281-3667</w:t>
      </w:r>
      <w:r>
        <w:rPr>
          <w:rFonts w:ascii="Times New Roman" w:hAnsi="Times New Roman" w:cs="Times New Roman"/>
          <w:w w:val="105"/>
        </w:rPr>
        <w:t>;</w:t>
      </w:r>
    </w:p>
    <w:p w:rsidR="00580FA0" w:rsidRPr="00DE0147" w:rsidRDefault="00580FA0" w:rsidP="00DE0147">
      <w:pPr>
        <w:spacing w:line="338" w:lineRule="auto"/>
        <w:jc w:val="both"/>
        <w:rPr>
          <w:rFonts w:ascii="Times New Roman" w:hAnsi="Times New Roman" w:cs="Times New Roman"/>
          <w:w w:val="105"/>
        </w:rPr>
      </w:pPr>
      <w:r w:rsidRPr="00DE0147">
        <w:rPr>
          <w:rFonts w:ascii="Times New Roman" w:hAnsi="Times New Roman" w:cs="Times New Roman"/>
          <w:w w:val="105"/>
        </w:rPr>
        <w:t xml:space="preserve">TINELLI E (2021). FABIO GATTI, Un ciceroniano nella Controriforma. Giovanni </w:t>
      </w:r>
      <w:proofErr w:type="spellStart"/>
      <w:r w:rsidRPr="00DE0147">
        <w:rPr>
          <w:rFonts w:ascii="Times New Roman" w:hAnsi="Times New Roman" w:cs="Times New Roman"/>
          <w:w w:val="105"/>
        </w:rPr>
        <w:t>Pelliccioli</w:t>
      </w:r>
      <w:proofErr w:type="spellEnd"/>
      <w:r w:rsidRPr="00DE0147">
        <w:rPr>
          <w:rFonts w:ascii="Times New Roman" w:hAnsi="Times New Roman" w:cs="Times New Roman"/>
          <w:w w:val="105"/>
        </w:rPr>
        <w:t xml:space="preserve"> e i classici greci e latini, Bergamo, Archivio Bergamasco Centro Studi e Ricerche,</w:t>
      </w:r>
      <w:r w:rsidRPr="00DE0147">
        <w:rPr>
          <w:rFonts w:ascii="Times New Roman" w:hAnsi="Times New Roman" w:cs="Times New Roman"/>
          <w:spacing w:val="-21"/>
          <w:w w:val="105"/>
        </w:rPr>
        <w:t xml:space="preserve"> </w:t>
      </w:r>
      <w:r w:rsidRPr="00DE0147">
        <w:rPr>
          <w:rFonts w:ascii="Times New Roman" w:hAnsi="Times New Roman" w:cs="Times New Roman"/>
          <w:w w:val="105"/>
        </w:rPr>
        <w:t>2020,</w:t>
      </w:r>
      <w:r w:rsidRPr="00DE0147">
        <w:rPr>
          <w:rFonts w:ascii="Times New Roman" w:hAnsi="Times New Roman" w:cs="Times New Roman"/>
          <w:spacing w:val="-21"/>
          <w:w w:val="105"/>
        </w:rPr>
        <w:t xml:space="preserve"> </w:t>
      </w:r>
      <w:r w:rsidRPr="00DE0147">
        <w:rPr>
          <w:rFonts w:ascii="Times New Roman" w:hAnsi="Times New Roman" w:cs="Times New Roman"/>
          <w:w w:val="105"/>
        </w:rPr>
        <w:t>pp.</w:t>
      </w:r>
      <w:r w:rsidRPr="00DE0147">
        <w:rPr>
          <w:rFonts w:ascii="Times New Roman" w:hAnsi="Times New Roman" w:cs="Times New Roman"/>
          <w:spacing w:val="-21"/>
          <w:w w:val="105"/>
        </w:rPr>
        <w:t xml:space="preserve"> </w:t>
      </w:r>
      <w:r w:rsidRPr="00DE0147">
        <w:rPr>
          <w:rFonts w:ascii="Times New Roman" w:hAnsi="Times New Roman" w:cs="Times New Roman"/>
          <w:w w:val="105"/>
        </w:rPr>
        <w:t>361, QUADERNI</w:t>
      </w:r>
      <w:r w:rsidRPr="00DE0147">
        <w:rPr>
          <w:rFonts w:ascii="Times New Roman" w:hAnsi="Times New Roman" w:cs="Times New Roman"/>
          <w:spacing w:val="-20"/>
          <w:w w:val="105"/>
        </w:rPr>
        <w:t xml:space="preserve"> </w:t>
      </w:r>
      <w:r w:rsidRPr="00DE0147">
        <w:rPr>
          <w:rFonts w:ascii="Times New Roman" w:hAnsi="Times New Roman" w:cs="Times New Roman"/>
          <w:w w:val="105"/>
        </w:rPr>
        <w:t>DI</w:t>
      </w:r>
      <w:r w:rsidRPr="00DE0147">
        <w:rPr>
          <w:rFonts w:ascii="Times New Roman" w:hAnsi="Times New Roman" w:cs="Times New Roman"/>
          <w:spacing w:val="-21"/>
          <w:w w:val="105"/>
        </w:rPr>
        <w:t xml:space="preserve"> </w:t>
      </w:r>
      <w:r w:rsidRPr="00DE0147">
        <w:rPr>
          <w:rFonts w:ascii="Times New Roman" w:hAnsi="Times New Roman" w:cs="Times New Roman"/>
          <w:w w:val="105"/>
        </w:rPr>
        <w:t>STORIA,</w:t>
      </w:r>
      <w:r w:rsidRPr="00DE0147">
        <w:rPr>
          <w:rFonts w:ascii="Times New Roman" w:hAnsi="Times New Roman" w:cs="Times New Roman"/>
          <w:spacing w:val="-21"/>
          <w:w w:val="105"/>
        </w:rPr>
        <w:t xml:space="preserve"> </w:t>
      </w:r>
      <w:r w:rsidRPr="00DE0147">
        <w:rPr>
          <w:rFonts w:ascii="Times New Roman" w:hAnsi="Times New Roman" w:cs="Times New Roman"/>
          <w:w w:val="105"/>
        </w:rPr>
        <w:t>vol.</w:t>
      </w:r>
      <w:r w:rsidRPr="00DE0147">
        <w:rPr>
          <w:rFonts w:ascii="Times New Roman" w:hAnsi="Times New Roman" w:cs="Times New Roman"/>
          <w:spacing w:val="-21"/>
          <w:w w:val="105"/>
        </w:rPr>
        <w:t xml:space="preserve"> </w:t>
      </w:r>
      <w:r w:rsidRPr="00DE0147">
        <w:rPr>
          <w:rFonts w:ascii="Times New Roman" w:hAnsi="Times New Roman" w:cs="Times New Roman"/>
          <w:w w:val="105"/>
        </w:rPr>
        <w:t>93,</w:t>
      </w:r>
      <w:r w:rsidRPr="00DE0147">
        <w:rPr>
          <w:rFonts w:ascii="Times New Roman" w:hAnsi="Times New Roman" w:cs="Times New Roman"/>
        </w:rPr>
        <w:t xml:space="preserve"> </w:t>
      </w:r>
      <w:r w:rsidRPr="00DE0147">
        <w:rPr>
          <w:rFonts w:ascii="Times New Roman" w:hAnsi="Times New Roman" w:cs="Times New Roman"/>
          <w:w w:val="105"/>
        </w:rPr>
        <w:t>p. 253-259, ISSN: 0391-6936;</w:t>
      </w:r>
    </w:p>
    <w:p w:rsidR="00580FA0" w:rsidRPr="00DE0147" w:rsidRDefault="00580FA0" w:rsidP="00DE0147">
      <w:pPr>
        <w:spacing w:line="338" w:lineRule="auto"/>
        <w:jc w:val="both"/>
        <w:rPr>
          <w:rFonts w:ascii="Times New Roman" w:hAnsi="Times New Roman" w:cs="Times New Roman"/>
          <w:w w:val="105"/>
        </w:rPr>
      </w:pPr>
      <w:r w:rsidRPr="00DE0147">
        <w:rPr>
          <w:rFonts w:ascii="Times New Roman" w:hAnsi="Times New Roman" w:cs="Times New Roman"/>
          <w:w w:val="105"/>
        </w:rPr>
        <w:t>TINELLI E (2021). La percezione del tempo nella Commedia</w:t>
      </w:r>
      <w:r w:rsidRPr="00DE0147">
        <w:rPr>
          <w:rFonts w:ascii="Times New Roman" w:hAnsi="Times New Roman" w:cs="Times New Roman"/>
          <w:spacing w:val="-19"/>
          <w:w w:val="105"/>
        </w:rPr>
        <w:t xml:space="preserve"> </w:t>
      </w:r>
      <w:r w:rsidRPr="00DE0147">
        <w:rPr>
          <w:rFonts w:ascii="Times New Roman" w:hAnsi="Times New Roman" w:cs="Times New Roman"/>
          <w:w w:val="105"/>
        </w:rPr>
        <w:t>tra</w:t>
      </w:r>
      <w:r w:rsidRPr="00DE0147">
        <w:rPr>
          <w:rFonts w:ascii="Times New Roman" w:hAnsi="Times New Roman" w:cs="Times New Roman"/>
          <w:spacing w:val="-19"/>
          <w:w w:val="105"/>
        </w:rPr>
        <w:t xml:space="preserve"> </w:t>
      </w:r>
      <w:r w:rsidRPr="00DE0147">
        <w:rPr>
          <w:rFonts w:ascii="Times New Roman" w:hAnsi="Times New Roman" w:cs="Times New Roman"/>
          <w:w w:val="105"/>
        </w:rPr>
        <w:t>fisica</w:t>
      </w:r>
      <w:r w:rsidRPr="00DE0147">
        <w:rPr>
          <w:rFonts w:ascii="Times New Roman" w:hAnsi="Times New Roman" w:cs="Times New Roman"/>
          <w:spacing w:val="-19"/>
          <w:w w:val="105"/>
        </w:rPr>
        <w:t xml:space="preserve"> </w:t>
      </w:r>
      <w:r w:rsidRPr="00DE0147">
        <w:rPr>
          <w:rFonts w:ascii="Times New Roman" w:hAnsi="Times New Roman" w:cs="Times New Roman"/>
          <w:w w:val="105"/>
        </w:rPr>
        <w:t>aristotelica</w:t>
      </w:r>
      <w:r w:rsidRPr="00DE0147">
        <w:rPr>
          <w:rFonts w:ascii="Times New Roman" w:hAnsi="Times New Roman" w:cs="Times New Roman"/>
          <w:spacing w:val="-19"/>
          <w:w w:val="105"/>
        </w:rPr>
        <w:t xml:space="preserve"> </w:t>
      </w:r>
      <w:r w:rsidRPr="00DE0147">
        <w:rPr>
          <w:rFonts w:ascii="Times New Roman" w:hAnsi="Times New Roman" w:cs="Times New Roman"/>
          <w:w w:val="105"/>
        </w:rPr>
        <w:t>e</w:t>
      </w:r>
      <w:r w:rsidRPr="00DE0147">
        <w:rPr>
          <w:rFonts w:ascii="Times New Roman" w:hAnsi="Times New Roman" w:cs="Times New Roman"/>
          <w:spacing w:val="-18"/>
          <w:w w:val="105"/>
        </w:rPr>
        <w:t xml:space="preserve"> </w:t>
      </w:r>
      <w:r w:rsidRPr="00DE0147">
        <w:rPr>
          <w:rFonts w:ascii="Times New Roman" w:hAnsi="Times New Roman" w:cs="Times New Roman"/>
          <w:w w:val="105"/>
        </w:rPr>
        <w:t>retorica.</w:t>
      </w:r>
      <w:r w:rsidRPr="00DE0147">
        <w:rPr>
          <w:rFonts w:ascii="Times New Roman" w:hAnsi="Times New Roman" w:cs="Times New Roman"/>
          <w:spacing w:val="-19"/>
          <w:w w:val="105"/>
        </w:rPr>
        <w:t xml:space="preserve"> </w:t>
      </w:r>
      <w:r w:rsidRPr="00DE0147">
        <w:rPr>
          <w:rFonts w:ascii="Times New Roman" w:hAnsi="Times New Roman" w:cs="Times New Roman"/>
          <w:w w:val="105"/>
        </w:rPr>
        <w:t>In:</w:t>
      </w:r>
      <w:r w:rsidRPr="00DE0147">
        <w:rPr>
          <w:rFonts w:ascii="Times New Roman" w:hAnsi="Times New Roman" w:cs="Times New Roman"/>
          <w:spacing w:val="-19"/>
          <w:w w:val="105"/>
        </w:rPr>
        <w:t xml:space="preserve"> </w:t>
      </w:r>
      <w:r w:rsidRPr="00DE0147">
        <w:rPr>
          <w:rFonts w:ascii="Times New Roman" w:hAnsi="Times New Roman" w:cs="Times New Roman"/>
          <w:w w:val="105"/>
        </w:rPr>
        <w:t>(a</w:t>
      </w:r>
      <w:r w:rsidRPr="00DE0147">
        <w:rPr>
          <w:rFonts w:ascii="Times New Roman" w:hAnsi="Times New Roman" w:cs="Times New Roman"/>
          <w:spacing w:val="-19"/>
          <w:w w:val="105"/>
        </w:rPr>
        <w:t xml:space="preserve"> </w:t>
      </w:r>
      <w:r w:rsidRPr="00DE0147">
        <w:rPr>
          <w:rFonts w:ascii="Times New Roman" w:hAnsi="Times New Roman" w:cs="Times New Roman"/>
          <w:w w:val="105"/>
        </w:rPr>
        <w:t>cura</w:t>
      </w:r>
      <w:r w:rsidRPr="00DE0147">
        <w:rPr>
          <w:rFonts w:ascii="Times New Roman" w:hAnsi="Times New Roman" w:cs="Times New Roman"/>
          <w:spacing w:val="-19"/>
          <w:w w:val="105"/>
        </w:rPr>
        <w:t xml:space="preserve"> </w:t>
      </w:r>
      <w:r w:rsidRPr="00DE0147">
        <w:rPr>
          <w:rFonts w:ascii="Times New Roman" w:hAnsi="Times New Roman" w:cs="Times New Roman"/>
          <w:w w:val="105"/>
        </w:rPr>
        <w:t xml:space="preserve">di): CHIRICO I, GALDI M, Dante e la Grecia. Atti del Convegno internazionale, Tomo I, p. 38-53, Atene, </w:t>
      </w:r>
      <w:proofErr w:type="spellStart"/>
      <w:r w:rsidRPr="00DE0147">
        <w:rPr>
          <w:rFonts w:ascii="Times New Roman" w:hAnsi="Times New Roman" w:cs="Times New Roman"/>
          <w:w w:val="105"/>
        </w:rPr>
        <w:t>ETPBooks</w:t>
      </w:r>
      <w:proofErr w:type="spellEnd"/>
      <w:r w:rsidRPr="00DE0147">
        <w:rPr>
          <w:rFonts w:ascii="Times New Roman" w:hAnsi="Times New Roman" w:cs="Times New Roman"/>
          <w:w w:val="105"/>
        </w:rPr>
        <w:t>, ISBN:</w:t>
      </w:r>
      <w:r w:rsidRPr="00DE0147">
        <w:rPr>
          <w:rFonts w:ascii="Times New Roman" w:hAnsi="Times New Roman" w:cs="Times New Roman"/>
          <w:spacing w:val="-15"/>
          <w:w w:val="105"/>
        </w:rPr>
        <w:t xml:space="preserve"> </w:t>
      </w:r>
      <w:r w:rsidRPr="00DE0147">
        <w:rPr>
          <w:rFonts w:ascii="Times New Roman" w:hAnsi="Times New Roman" w:cs="Times New Roman"/>
          <w:w w:val="105"/>
        </w:rPr>
        <w:t>978-618-5329-66-2;</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(2021). SARA FAZION, ILARIA LORENZI,</w:t>
      </w:r>
      <w:r w:rsidRPr="00DE0147">
        <w:rPr>
          <w:rFonts w:ascii="Times New Roman" w:hAnsi="Times New Roman" w:cs="Times New Roman"/>
        </w:rPr>
        <w:t xml:space="preserve"> </w:t>
      </w:r>
      <w:r w:rsidRPr="00DE0147">
        <w:rPr>
          <w:rFonts w:ascii="Times New Roman" w:hAnsi="Times New Roman" w:cs="Times New Roman"/>
          <w:w w:val="105"/>
        </w:rPr>
        <w:t>Petrarca</w:t>
      </w:r>
      <w:r w:rsidRPr="00DE0147">
        <w:rPr>
          <w:rFonts w:ascii="Times New Roman" w:hAnsi="Times New Roman" w:cs="Times New Roman"/>
          <w:spacing w:val="-22"/>
          <w:w w:val="105"/>
        </w:rPr>
        <w:t xml:space="preserve"> </w:t>
      </w:r>
      <w:r w:rsidRPr="00DE0147">
        <w:rPr>
          <w:rFonts w:ascii="Times New Roman" w:hAnsi="Times New Roman" w:cs="Times New Roman"/>
          <w:w w:val="105"/>
        </w:rPr>
        <w:t>lettore</w:t>
      </w:r>
      <w:r w:rsidRPr="00DE0147">
        <w:rPr>
          <w:rFonts w:ascii="Times New Roman" w:hAnsi="Times New Roman" w:cs="Times New Roman"/>
          <w:spacing w:val="-21"/>
          <w:w w:val="105"/>
        </w:rPr>
        <w:t xml:space="preserve"> </w:t>
      </w:r>
      <w:r w:rsidRPr="00DE0147">
        <w:rPr>
          <w:rFonts w:ascii="Times New Roman" w:hAnsi="Times New Roman" w:cs="Times New Roman"/>
          <w:w w:val="105"/>
        </w:rPr>
        <w:t>di</w:t>
      </w:r>
      <w:r w:rsidRPr="00DE0147">
        <w:rPr>
          <w:rFonts w:ascii="Times New Roman" w:hAnsi="Times New Roman" w:cs="Times New Roman"/>
          <w:spacing w:val="-21"/>
          <w:w w:val="105"/>
        </w:rPr>
        <w:t xml:space="preserve"> </w:t>
      </w:r>
      <w:r w:rsidRPr="00DE0147">
        <w:rPr>
          <w:rFonts w:ascii="Times New Roman" w:hAnsi="Times New Roman" w:cs="Times New Roman"/>
          <w:w w:val="105"/>
        </w:rPr>
        <w:t>Seneca</w:t>
      </w:r>
      <w:r w:rsidRPr="00DE0147">
        <w:rPr>
          <w:rFonts w:ascii="Times New Roman" w:hAnsi="Times New Roman" w:cs="Times New Roman"/>
          <w:spacing w:val="-21"/>
          <w:w w:val="105"/>
        </w:rPr>
        <w:t xml:space="preserve"> </w:t>
      </w:r>
      <w:r w:rsidRPr="00DE0147">
        <w:rPr>
          <w:rFonts w:ascii="Times New Roman" w:hAnsi="Times New Roman" w:cs="Times New Roman"/>
          <w:w w:val="105"/>
        </w:rPr>
        <w:t>tragico</w:t>
      </w:r>
      <w:r w:rsidRPr="00DE0147">
        <w:rPr>
          <w:rFonts w:ascii="Times New Roman" w:hAnsi="Times New Roman" w:cs="Times New Roman"/>
          <w:spacing w:val="-21"/>
          <w:w w:val="105"/>
        </w:rPr>
        <w:t xml:space="preserve"> </w:t>
      </w:r>
      <w:r w:rsidRPr="00DE0147">
        <w:rPr>
          <w:rFonts w:ascii="Times New Roman" w:hAnsi="Times New Roman" w:cs="Times New Roman"/>
          <w:w w:val="105"/>
        </w:rPr>
        <w:t>e</w:t>
      </w:r>
      <w:r w:rsidRPr="00DE0147">
        <w:rPr>
          <w:rFonts w:ascii="Times New Roman" w:hAnsi="Times New Roman" w:cs="Times New Roman"/>
          <w:spacing w:val="-21"/>
          <w:w w:val="105"/>
        </w:rPr>
        <w:t xml:space="preserve"> </w:t>
      </w:r>
      <w:r w:rsidRPr="00DE0147">
        <w:rPr>
          <w:rFonts w:ascii="Times New Roman" w:hAnsi="Times New Roman" w:cs="Times New Roman"/>
          <w:w w:val="105"/>
        </w:rPr>
        <w:t>di</w:t>
      </w:r>
      <w:r w:rsidRPr="00DE0147">
        <w:rPr>
          <w:rFonts w:ascii="Times New Roman" w:hAnsi="Times New Roman" w:cs="Times New Roman"/>
          <w:spacing w:val="-21"/>
          <w:w w:val="105"/>
        </w:rPr>
        <w:t xml:space="preserve"> </w:t>
      </w:r>
      <w:r w:rsidRPr="00DE0147">
        <w:rPr>
          <w:rFonts w:ascii="Times New Roman" w:hAnsi="Times New Roman" w:cs="Times New Roman"/>
          <w:w w:val="105"/>
        </w:rPr>
        <w:t>Svetonio,</w:t>
      </w:r>
      <w:r w:rsidRPr="00DE0147">
        <w:rPr>
          <w:rFonts w:ascii="Times New Roman" w:hAnsi="Times New Roman" w:cs="Times New Roman"/>
          <w:spacing w:val="-21"/>
          <w:w w:val="105"/>
        </w:rPr>
        <w:t xml:space="preserve"> </w:t>
      </w:r>
      <w:r w:rsidRPr="00DE0147">
        <w:rPr>
          <w:rFonts w:ascii="Times New Roman" w:hAnsi="Times New Roman" w:cs="Times New Roman"/>
          <w:w w:val="105"/>
        </w:rPr>
        <w:t xml:space="preserve">Bologna, </w:t>
      </w:r>
      <w:proofErr w:type="spellStart"/>
      <w:r w:rsidRPr="00DE0147">
        <w:rPr>
          <w:rFonts w:ascii="Times New Roman" w:hAnsi="Times New Roman" w:cs="Times New Roman"/>
          <w:w w:val="105"/>
        </w:rPr>
        <w:t>Pàtron</w:t>
      </w:r>
      <w:proofErr w:type="spellEnd"/>
      <w:r w:rsidRPr="00DE0147">
        <w:rPr>
          <w:rFonts w:ascii="Times New Roman" w:hAnsi="Times New Roman" w:cs="Times New Roman"/>
          <w:w w:val="105"/>
        </w:rPr>
        <w:t xml:space="preserve"> Editore, 2019, pp. 365, QUADERNI DI STORIA, vol. 94, p. 309-316, ISSN:</w:t>
      </w:r>
      <w:r w:rsidRPr="00DE0147">
        <w:rPr>
          <w:rFonts w:ascii="Times New Roman" w:hAnsi="Times New Roman" w:cs="Times New Roman"/>
          <w:spacing w:val="-25"/>
          <w:w w:val="105"/>
        </w:rPr>
        <w:t xml:space="preserve"> </w:t>
      </w:r>
      <w:r w:rsidRPr="00DE0147">
        <w:rPr>
          <w:rFonts w:ascii="Times New Roman" w:hAnsi="Times New Roman" w:cs="Times New Roman"/>
          <w:w w:val="105"/>
        </w:rPr>
        <w:t>0391-6936;</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(2020). Erasmo in Italia: la traduzione dell’</w:t>
      </w:r>
      <w:proofErr w:type="spellStart"/>
      <w:r w:rsidRPr="00DE0147">
        <w:rPr>
          <w:rFonts w:ascii="Times New Roman" w:hAnsi="Times New Roman" w:cs="Times New Roman"/>
          <w:w w:val="105"/>
        </w:rPr>
        <w:t>Institutio</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principis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christiani</w:t>
      </w:r>
      <w:proofErr w:type="spellEnd"/>
      <w:r w:rsidRPr="00DE0147">
        <w:rPr>
          <w:rFonts w:ascii="Times New Roman" w:hAnsi="Times New Roman" w:cs="Times New Roman"/>
          <w:w w:val="105"/>
        </w:rPr>
        <w:t xml:space="preserve"> curata da Francesco Angelo Coccio (1539). In: (a cura di): CAMPANA A, GIUNTA F, Natura Società Letteratura, Atti del XXII Congresso dell’ADI - Associazione degli Italianisti (Bologna,</w:t>
      </w:r>
      <w:r w:rsidRPr="00DE0147">
        <w:rPr>
          <w:rFonts w:ascii="Times New Roman" w:hAnsi="Times New Roman" w:cs="Times New Roman"/>
          <w:spacing w:val="-25"/>
          <w:w w:val="105"/>
        </w:rPr>
        <w:t xml:space="preserve"> </w:t>
      </w:r>
      <w:r w:rsidRPr="00DE0147">
        <w:rPr>
          <w:rFonts w:ascii="Times New Roman" w:hAnsi="Times New Roman" w:cs="Times New Roman"/>
          <w:w w:val="105"/>
        </w:rPr>
        <w:t>13-15</w:t>
      </w:r>
      <w:r w:rsidRPr="00DE0147">
        <w:rPr>
          <w:rFonts w:ascii="Times New Roman" w:hAnsi="Times New Roman" w:cs="Times New Roman"/>
          <w:spacing w:val="-24"/>
          <w:w w:val="105"/>
        </w:rPr>
        <w:t xml:space="preserve"> </w:t>
      </w:r>
      <w:r w:rsidRPr="00DE0147">
        <w:rPr>
          <w:rFonts w:ascii="Times New Roman" w:hAnsi="Times New Roman" w:cs="Times New Roman"/>
          <w:w w:val="105"/>
        </w:rPr>
        <w:t>settembre</w:t>
      </w:r>
      <w:r w:rsidRPr="00DE0147">
        <w:rPr>
          <w:rFonts w:ascii="Times New Roman" w:hAnsi="Times New Roman" w:cs="Times New Roman"/>
          <w:spacing w:val="-24"/>
          <w:w w:val="105"/>
        </w:rPr>
        <w:t xml:space="preserve"> </w:t>
      </w:r>
      <w:r w:rsidRPr="00DE0147">
        <w:rPr>
          <w:rFonts w:ascii="Times New Roman" w:hAnsi="Times New Roman" w:cs="Times New Roman"/>
          <w:w w:val="105"/>
        </w:rPr>
        <w:t>2018).</w:t>
      </w:r>
      <w:r w:rsidRPr="00DE0147">
        <w:rPr>
          <w:rFonts w:ascii="Times New Roman" w:hAnsi="Times New Roman" w:cs="Times New Roman"/>
          <w:spacing w:val="-25"/>
          <w:w w:val="105"/>
        </w:rPr>
        <w:t xml:space="preserve"> </w:t>
      </w:r>
      <w:r w:rsidRPr="00DE0147">
        <w:rPr>
          <w:rFonts w:ascii="Times New Roman" w:hAnsi="Times New Roman" w:cs="Times New Roman"/>
          <w:w w:val="105"/>
        </w:rPr>
        <w:t>p.</w:t>
      </w:r>
      <w:r w:rsidRPr="00DE0147">
        <w:rPr>
          <w:rFonts w:ascii="Times New Roman" w:hAnsi="Times New Roman" w:cs="Times New Roman"/>
          <w:spacing w:val="-24"/>
          <w:w w:val="105"/>
        </w:rPr>
        <w:t xml:space="preserve"> </w:t>
      </w:r>
      <w:r w:rsidRPr="00DE0147">
        <w:rPr>
          <w:rFonts w:ascii="Times New Roman" w:hAnsi="Times New Roman" w:cs="Times New Roman"/>
          <w:w w:val="105"/>
        </w:rPr>
        <w:t>1-8,</w:t>
      </w:r>
      <w:r w:rsidRPr="00DE0147">
        <w:rPr>
          <w:rFonts w:ascii="Times New Roman" w:hAnsi="Times New Roman" w:cs="Times New Roman"/>
          <w:spacing w:val="-24"/>
          <w:w w:val="105"/>
        </w:rPr>
        <w:t xml:space="preserve"> </w:t>
      </w:r>
      <w:r w:rsidRPr="00DE0147">
        <w:rPr>
          <w:rFonts w:ascii="Times New Roman" w:hAnsi="Times New Roman" w:cs="Times New Roman"/>
          <w:w w:val="105"/>
        </w:rPr>
        <w:t xml:space="preserve">Roma, </w:t>
      </w:r>
      <w:proofErr w:type="spellStart"/>
      <w:r w:rsidRPr="00DE0147">
        <w:rPr>
          <w:rFonts w:ascii="Times New Roman" w:hAnsi="Times New Roman" w:cs="Times New Roman"/>
          <w:w w:val="105"/>
        </w:rPr>
        <w:t>Adi</w:t>
      </w:r>
      <w:proofErr w:type="spellEnd"/>
      <w:r w:rsidRPr="00DE0147">
        <w:rPr>
          <w:rFonts w:ascii="Times New Roman" w:hAnsi="Times New Roman" w:cs="Times New Roman"/>
          <w:spacing w:val="-25"/>
          <w:w w:val="105"/>
        </w:rPr>
        <w:t xml:space="preserve"> </w:t>
      </w:r>
      <w:r w:rsidRPr="00DE0147">
        <w:rPr>
          <w:rFonts w:ascii="Times New Roman" w:hAnsi="Times New Roman" w:cs="Times New Roman"/>
          <w:w w:val="105"/>
        </w:rPr>
        <w:t>editore,</w:t>
      </w:r>
      <w:r w:rsidRPr="00DE0147">
        <w:rPr>
          <w:rFonts w:ascii="Times New Roman" w:hAnsi="Times New Roman" w:cs="Times New Roman"/>
        </w:rPr>
        <w:t xml:space="preserve"> </w:t>
      </w:r>
      <w:r w:rsidRPr="00DE0147">
        <w:rPr>
          <w:rFonts w:ascii="Times New Roman" w:hAnsi="Times New Roman" w:cs="Times New Roman"/>
          <w:w w:val="105"/>
        </w:rPr>
        <w:t>ISBN: 9788890790560;</w:t>
      </w:r>
    </w:p>
    <w:p w:rsidR="00580FA0" w:rsidRPr="00DE0147" w:rsidRDefault="00580FA0" w:rsidP="00DE0147">
      <w:pPr>
        <w:pStyle w:val="Corpotesto"/>
        <w:jc w:val="both"/>
        <w:rPr>
          <w:rFonts w:ascii="Times New Roman" w:hAnsi="Times New Roman" w:cs="Times New Roman"/>
        </w:rPr>
      </w:pPr>
      <w:r w:rsidRPr="00DE0147">
        <w:rPr>
          <w:rFonts w:ascii="Times New Roman" w:hAnsi="Times New Roman" w:cs="Times New Roman"/>
          <w:w w:val="105"/>
        </w:rPr>
        <w:t>TINELLI E (2020). L'illusione della conoscenza nei Paradossi</w:t>
      </w:r>
      <w:r w:rsidRPr="00DE0147">
        <w:rPr>
          <w:rFonts w:ascii="Times New Roman" w:hAnsi="Times New Roman" w:cs="Times New Roman"/>
          <w:spacing w:val="-21"/>
          <w:w w:val="105"/>
        </w:rPr>
        <w:t xml:space="preserve"> </w:t>
      </w:r>
      <w:r w:rsidRPr="00DE0147">
        <w:rPr>
          <w:rFonts w:ascii="Times New Roman" w:hAnsi="Times New Roman" w:cs="Times New Roman"/>
          <w:w w:val="105"/>
        </w:rPr>
        <w:t>di</w:t>
      </w:r>
      <w:r w:rsidRPr="00DE0147">
        <w:rPr>
          <w:rFonts w:ascii="Times New Roman" w:hAnsi="Times New Roman" w:cs="Times New Roman"/>
          <w:spacing w:val="-20"/>
          <w:w w:val="105"/>
        </w:rPr>
        <w:t xml:space="preserve"> </w:t>
      </w:r>
      <w:r w:rsidRPr="00DE0147">
        <w:rPr>
          <w:rFonts w:ascii="Times New Roman" w:hAnsi="Times New Roman" w:cs="Times New Roman"/>
          <w:w w:val="105"/>
        </w:rPr>
        <w:t>Ortensio</w:t>
      </w:r>
      <w:r w:rsidRPr="00DE0147">
        <w:rPr>
          <w:rFonts w:ascii="Times New Roman" w:hAnsi="Times New Roman" w:cs="Times New Roman"/>
          <w:spacing w:val="-20"/>
          <w:w w:val="105"/>
        </w:rPr>
        <w:t xml:space="preserve"> </w:t>
      </w:r>
      <w:r w:rsidRPr="00DE0147">
        <w:rPr>
          <w:rFonts w:ascii="Times New Roman" w:hAnsi="Times New Roman" w:cs="Times New Roman"/>
          <w:w w:val="105"/>
        </w:rPr>
        <w:t>Lando, ITALIES,</w:t>
      </w:r>
      <w:r w:rsidRPr="00DE0147">
        <w:rPr>
          <w:rFonts w:ascii="Times New Roman" w:hAnsi="Times New Roman" w:cs="Times New Roman"/>
          <w:spacing w:val="-20"/>
          <w:w w:val="105"/>
        </w:rPr>
        <w:t xml:space="preserve"> </w:t>
      </w:r>
      <w:r w:rsidRPr="00DE0147">
        <w:rPr>
          <w:rFonts w:ascii="Times New Roman" w:hAnsi="Times New Roman" w:cs="Times New Roman"/>
          <w:w w:val="105"/>
        </w:rPr>
        <w:t>vol.</w:t>
      </w:r>
      <w:r w:rsidRPr="00DE0147">
        <w:rPr>
          <w:rFonts w:ascii="Times New Roman" w:hAnsi="Times New Roman" w:cs="Times New Roman"/>
          <w:spacing w:val="-20"/>
          <w:w w:val="105"/>
        </w:rPr>
        <w:t xml:space="preserve"> </w:t>
      </w:r>
      <w:r w:rsidRPr="00DE0147">
        <w:rPr>
          <w:rFonts w:ascii="Times New Roman" w:hAnsi="Times New Roman" w:cs="Times New Roman"/>
          <w:w w:val="105"/>
        </w:rPr>
        <w:t>24,</w:t>
      </w:r>
      <w:r w:rsidRPr="00DE0147">
        <w:rPr>
          <w:rFonts w:ascii="Times New Roman" w:hAnsi="Times New Roman" w:cs="Times New Roman"/>
          <w:spacing w:val="-20"/>
          <w:w w:val="105"/>
        </w:rPr>
        <w:t xml:space="preserve"> </w:t>
      </w:r>
      <w:r w:rsidRPr="00DE0147">
        <w:rPr>
          <w:rFonts w:ascii="Times New Roman" w:hAnsi="Times New Roman" w:cs="Times New Roman"/>
          <w:w w:val="105"/>
        </w:rPr>
        <w:t>p.</w:t>
      </w:r>
      <w:r w:rsidRPr="00DE0147">
        <w:rPr>
          <w:rFonts w:ascii="Times New Roman" w:hAnsi="Times New Roman" w:cs="Times New Roman"/>
          <w:spacing w:val="-20"/>
          <w:w w:val="105"/>
        </w:rPr>
        <w:t xml:space="preserve"> </w:t>
      </w:r>
      <w:r w:rsidRPr="00DE0147">
        <w:rPr>
          <w:rFonts w:ascii="Times New Roman" w:hAnsi="Times New Roman" w:cs="Times New Roman"/>
          <w:w w:val="105"/>
        </w:rPr>
        <w:t>63-73, ISSN:</w:t>
      </w:r>
      <w:r w:rsidRPr="00DE0147">
        <w:rPr>
          <w:rFonts w:ascii="Times New Roman" w:hAnsi="Times New Roman" w:cs="Times New Roman"/>
          <w:spacing w:val="-4"/>
          <w:w w:val="105"/>
        </w:rPr>
        <w:t xml:space="preserve"> </w:t>
      </w:r>
      <w:r w:rsidRPr="00DE0147">
        <w:rPr>
          <w:rFonts w:ascii="Times New Roman" w:hAnsi="Times New Roman" w:cs="Times New Roman"/>
          <w:w w:val="105"/>
        </w:rPr>
        <w:t xml:space="preserve">1275-7519 </w:t>
      </w:r>
      <w:r w:rsidRPr="00DE0147">
        <w:rPr>
          <w:rFonts w:ascii="Times New Roman" w:hAnsi="Times New Roman" w:cs="Times New Roman"/>
        </w:rPr>
        <w:t>(ISBN: 9791032002889);</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w:t>
      </w:r>
      <w:r w:rsidRPr="00DE0147">
        <w:rPr>
          <w:rFonts w:ascii="Times New Roman" w:hAnsi="Times New Roman" w:cs="Times New Roman"/>
          <w:spacing w:val="-23"/>
          <w:w w:val="105"/>
        </w:rPr>
        <w:t xml:space="preserve"> </w:t>
      </w:r>
      <w:r w:rsidRPr="00DE0147">
        <w:rPr>
          <w:rFonts w:ascii="Times New Roman" w:hAnsi="Times New Roman" w:cs="Times New Roman"/>
          <w:w w:val="105"/>
        </w:rPr>
        <w:t>E</w:t>
      </w:r>
      <w:r w:rsidRPr="00DE0147">
        <w:rPr>
          <w:rFonts w:ascii="Times New Roman" w:hAnsi="Times New Roman" w:cs="Times New Roman"/>
          <w:spacing w:val="-22"/>
          <w:w w:val="105"/>
        </w:rPr>
        <w:t xml:space="preserve"> </w:t>
      </w:r>
      <w:r w:rsidRPr="00DE0147">
        <w:rPr>
          <w:rFonts w:ascii="Times New Roman" w:hAnsi="Times New Roman" w:cs="Times New Roman"/>
          <w:w w:val="105"/>
        </w:rPr>
        <w:t>(2019).</w:t>
      </w:r>
      <w:r w:rsidRPr="00DE0147">
        <w:rPr>
          <w:rFonts w:ascii="Times New Roman" w:hAnsi="Times New Roman" w:cs="Times New Roman"/>
          <w:spacing w:val="-22"/>
          <w:w w:val="105"/>
        </w:rPr>
        <w:t xml:space="preserve"> </w:t>
      </w:r>
      <w:r w:rsidRPr="00DE0147">
        <w:rPr>
          <w:rFonts w:ascii="Times New Roman" w:hAnsi="Times New Roman" w:cs="Times New Roman"/>
          <w:w w:val="105"/>
        </w:rPr>
        <w:t>IL</w:t>
      </w:r>
      <w:r w:rsidRPr="00DE0147">
        <w:rPr>
          <w:rFonts w:ascii="Times New Roman" w:hAnsi="Times New Roman" w:cs="Times New Roman"/>
          <w:spacing w:val="-23"/>
          <w:w w:val="105"/>
        </w:rPr>
        <w:t xml:space="preserve"> </w:t>
      </w:r>
      <w:r w:rsidRPr="00DE0147">
        <w:rPr>
          <w:rFonts w:ascii="Times New Roman" w:hAnsi="Times New Roman" w:cs="Times New Roman"/>
          <w:w w:val="105"/>
        </w:rPr>
        <w:t>DIALOGO</w:t>
      </w:r>
      <w:r w:rsidRPr="00DE0147">
        <w:rPr>
          <w:rFonts w:ascii="Times New Roman" w:hAnsi="Times New Roman" w:cs="Times New Roman"/>
          <w:spacing w:val="-22"/>
          <w:w w:val="105"/>
        </w:rPr>
        <w:t xml:space="preserve"> </w:t>
      </w:r>
      <w:r w:rsidRPr="00DE0147">
        <w:rPr>
          <w:rFonts w:ascii="Times New Roman" w:hAnsi="Times New Roman" w:cs="Times New Roman"/>
          <w:w w:val="105"/>
        </w:rPr>
        <w:t>SILENO</w:t>
      </w:r>
      <w:r w:rsidRPr="00DE0147">
        <w:rPr>
          <w:rFonts w:ascii="Times New Roman" w:hAnsi="Times New Roman" w:cs="Times New Roman"/>
          <w:spacing w:val="-22"/>
          <w:w w:val="105"/>
        </w:rPr>
        <w:t xml:space="preserve"> </w:t>
      </w:r>
      <w:r w:rsidRPr="00DE0147">
        <w:rPr>
          <w:rFonts w:ascii="Times New Roman" w:hAnsi="Times New Roman" w:cs="Times New Roman"/>
          <w:w w:val="105"/>
        </w:rPr>
        <w:t>DI</w:t>
      </w:r>
      <w:r w:rsidRPr="00DE0147">
        <w:rPr>
          <w:rFonts w:ascii="Times New Roman" w:hAnsi="Times New Roman" w:cs="Times New Roman"/>
          <w:spacing w:val="-22"/>
          <w:w w:val="105"/>
        </w:rPr>
        <w:t xml:space="preserve"> </w:t>
      </w:r>
      <w:r w:rsidRPr="00DE0147">
        <w:rPr>
          <w:rFonts w:ascii="Times New Roman" w:hAnsi="Times New Roman" w:cs="Times New Roman"/>
          <w:w w:val="105"/>
        </w:rPr>
        <w:t>GIROLAMO VIDA</w:t>
      </w:r>
      <w:r w:rsidRPr="00DE0147">
        <w:rPr>
          <w:rFonts w:ascii="Times New Roman" w:hAnsi="Times New Roman" w:cs="Times New Roman"/>
          <w:spacing w:val="-13"/>
          <w:w w:val="105"/>
        </w:rPr>
        <w:t xml:space="preserve"> </w:t>
      </w:r>
      <w:r w:rsidRPr="00DE0147">
        <w:rPr>
          <w:rFonts w:ascii="Times New Roman" w:hAnsi="Times New Roman" w:cs="Times New Roman"/>
          <w:w w:val="105"/>
        </w:rPr>
        <w:t>(1590)</w:t>
      </w:r>
      <w:r w:rsidRPr="00DE0147">
        <w:rPr>
          <w:rFonts w:ascii="Times New Roman" w:hAnsi="Times New Roman" w:cs="Times New Roman"/>
          <w:spacing w:val="-12"/>
          <w:w w:val="105"/>
        </w:rPr>
        <w:t xml:space="preserve">, </w:t>
      </w:r>
      <w:r w:rsidRPr="00DE0147">
        <w:rPr>
          <w:rFonts w:ascii="Times New Roman" w:hAnsi="Times New Roman" w:cs="Times New Roman"/>
          <w:w w:val="105"/>
        </w:rPr>
        <w:t>STUDI</w:t>
      </w:r>
      <w:r w:rsidRPr="00DE0147">
        <w:rPr>
          <w:rFonts w:ascii="Times New Roman" w:hAnsi="Times New Roman" w:cs="Times New Roman"/>
          <w:spacing w:val="-12"/>
          <w:w w:val="105"/>
        </w:rPr>
        <w:t xml:space="preserve"> </w:t>
      </w:r>
      <w:r w:rsidRPr="00DE0147">
        <w:rPr>
          <w:rFonts w:ascii="Times New Roman" w:hAnsi="Times New Roman" w:cs="Times New Roman"/>
          <w:w w:val="105"/>
        </w:rPr>
        <w:t>RINASCIMENTALI,</w:t>
      </w:r>
      <w:r w:rsidRPr="00DE0147">
        <w:rPr>
          <w:rFonts w:ascii="Times New Roman" w:hAnsi="Times New Roman" w:cs="Times New Roman"/>
          <w:spacing w:val="-12"/>
          <w:w w:val="105"/>
        </w:rPr>
        <w:t xml:space="preserve"> </w:t>
      </w:r>
      <w:r w:rsidRPr="00DE0147">
        <w:rPr>
          <w:rFonts w:ascii="Times New Roman" w:hAnsi="Times New Roman" w:cs="Times New Roman"/>
          <w:w w:val="105"/>
        </w:rPr>
        <w:t>vol.</w:t>
      </w:r>
      <w:r w:rsidRPr="00DE0147">
        <w:rPr>
          <w:rFonts w:ascii="Times New Roman" w:hAnsi="Times New Roman" w:cs="Times New Roman"/>
          <w:spacing w:val="-12"/>
          <w:w w:val="105"/>
        </w:rPr>
        <w:t xml:space="preserve"> </w:t>
      </w:r>
      <w:r w:rsidRPr="00DE0147">
        <w:rPr>
          <w:rFonts w:ascii="Times New Roman" w:hAnsi="Times New Roman" w:cs="Times New Roman"/>
          <w:w w:val="105"/>
        </w:rPr>
        <w:t>17,</w:t>
      </w:r>
      <w:r w:rsidRPr="00DE0147">
        <w:rPr>
          <w:rFonts w:ascii="Times New Roman" w:hAnsi="Times New Roman" w:cs="Times New Roman"/>
          <w:spacing w:val="-12"/>
          <w:w w:val="105"/>
        </w:rPr>
        <w:t xml:space="preserve"> </w:t>
      </w:r>
      <w:r w:rsidRPr="00DE0147">
        <w:rPr>
          <w:rFonts w:ascii="Times New Roman" w:hAnsi="Times New Roman" w:cs="Times New Roman"/>
          <w:w w:val="105"/>
        </w:rPr>
        <w:t>p.</w:t>
      </w:r>
      <w:r w:rsidRPr="00DE0147">
        <w:rPr>
          <w:rFonts w:ascii="Times New Roman" w:hAnsi="Times New Roman" w:cs="Times New Roman"/>
        </w:rPr>
        <w:t xml:space="preserve"> </w:t>
      </w:r>
      <w:r w:rsidRPr="00DE0147">
        <w:rPr>
          <w:rFonts w:ascii="Times New Roman" w:hAnsi="Times New Roman" w:cs="Times New Roman"/>
          <w:w w:val="105"/>
        </w:rPr>
        <w:t>97-108, ISSN: 1724-6164;</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(2019). LE UTOPIE DEL SECONDO CINQUECENTO E DEL PRIMO SEICENTO COME RENOVATIO</w:t>
      </w:r>
      <w:r w:rsidRPr="00DE0147">
        <w:rPr>
          <w:rFonts w:ascii="Times New Roman" w:hAnsi="Times New Roman" w:cs="Times New Roman"/>
          <w:spacing w:val="-32"/>
          <w:w w:val="105"/>
        </w:rPr>
        <w:t xml:space="preserve"> </w:t>
      </w:r>
      <w:r w:rsidRPr="00DE0147">
        <w:rPr>
          <w:rFonts w:ascii="Times New Roman" w:hAnsi="Times New Roman" w:cs="Times New Roman"/>
          <w:w w:val="105"/>
        </w:rPr>
        <w:t>LAICA</w:t>
      </w:r>
      <w:r w:rsidRPr="00DE0147">
        <w:rPr>
          <w:rFonts w:ascii="Times New Roman" w:hAnsi="Times New Roman" w:cs="Times New Roman"/>
          <w:spacing w:val="-31"/>
          <w:w w:val="105"/>
        </w:rPr>
        <w:t xml:space="preserve"> </w:t>
      </w:r>
      <w:r w:rsidRPr="00DE0147">
        <w:rPr>
          <w:rFonts w:ascii="Times New Roman" w:hAnsi="Times New Roman" w:cs="Times New Roman"/>
          <w:w w:val="105"/>
        </w:rPr>
        <w:t>DELL’IDEALE</w:t>
      </w:r>
      <w:r w:rsidRPr="00DE0147">
        <w:rPr>
          <w:rFonts w:ascii="Times New Roman" w:hAnsi="Times New Roman" w:cs="Times New Roman"/>
          <w:spacing w:val="-32"/>
          <w:w w:val="105"/>
        </w:rPr>
        <w:t xml:space="preserve"> </w:t>
      </w:r>
      <w:r w:rsidRPr="00DE0147">
        <w:rPr>
          <w:rFonts w:ascii="Times New Roman" w:hAnsi="Times New Roman" w:cs="Times New Roman"/>
          <w:w w:val="105"/>
        </w:rPr>
        <w:t>DELLA</w:t>
      </w:r>
      <w:r w:rsidRPr="00DE0147">
        <w:rPr>
          <w:rFonts w:ascii="Times New Roman" w:hAnsi="Times New Roman" w:cs="Times New Roman"/>
          <w:spacing w:val="-31"/>
          <w:w w:val="105"/>
        </w:rPr>
        <w:t xml:space="preserve"> </w:t>
      </w:r>
      <w:r w:rsidRPr="00DE0147">
        <w:rPr>
          <w:rFonts w:ascii="Times New Roman" w:hAnsi="Times New Roman" w:cs="Times New Roman"/>
          <w:w w:val="105"/>
        </w:rPr>
        <w:t>FUGA</w:t>
      </w:r>
      <w:r w:rsidRPr="00DE0147">
        <w:rPr>
          <w:rFonts w:ascii="Times New Roman" w:hAnsi="Times New Roman" w:cs="Times New Roman"/>
          <w:spacing w:val="-32"/>
          <w:w w:val="105"/>
        </w:rPr>
        <w:t xml:space="preserve"> </w:t>
      </w:r>
      <w:r w:rsidRPr="00DE0147">
        <w:rPr>
          <w:rFonts w:ascii="Times New Roman" w:hAnsi="Times New Roman" w:cs="Times New Roman"/>
          <w:w w:val="105"/>
        </w:rPr>
        <w:t>MUNDI. QUADERNI</w:t>
      </w:r>
      <w:r w:rsidRPr="00DE0147">
        <w:rPr>
          <w:rFonts w:ascii="Times New Roman" w:hAnsi="Times New Roman" w:cs="Times New Roman"/>
          <w:spacing w:val="-9"/>
          <w:w w:val="105"/>
        </w:rPr>
        <w:t xml:space="preserve"> </w:t>
      </w:r>
      <w:r w:rsidRPr="00DE0147">
        <w:rPr>
          <w:rFonts w:ascii="Times New Roman" w:hAnsi="Times New Roman" w:cs="Times New Roman"/>
          <w:w w:val="105"/>
        </w:rPr>
        <w:t>DI</w:t>
      </w:r>
      <w:r w:rsidRPr="00DE0147">
        <w:rPr>
          <w:rFonts w:ascii="Times New Roman" w:hAnsi="Times New Roman" w:cs="Times New Roman"/>
          <w:spacing w:val="-9"/>
          <w:w w:val="105"/>
        </w:rPr>
        <w:t xml:space="preserve"> </w:t>
      </w:r>
      <w:r w:rsidRPr="00DE0147">
        <w:rPr>
          <w:rFonts w:ascii="Times New Roman" w:hAnsi="Times New Roman" w:cs="Times New Roman"/>
          <w:w w:val="105"/>
        </w:rPr>
        <w:t>STORIA, vol.</w:t>
      </w:r>
      <w:r w:rsidRPr="00DE0147">
        <w:rPr>
          <w:rFonts w:ascii="Times New Roman" w:hAnsi="Times New Roman" w:cs="Times New Roman"/>
          <w:spacing w:val="-9"/>
          <w:w w:val="105"/>
        </w:rPr>
        <w:t xml:space="preserve"> </w:t>
      </w:r>
      <w:r w:rsidRPr="00DE0147">
        <w:rPr>
          <w:rFonts w:ascii="Times New Roman" w:hAnsi="Times New Roman" w:cs="Times New Roman"/>
          <w:w w:val="105"/>
        </w:rPr>
        <w:t>90,</w:t>
      </w:r>
      <w:r w:rsidRPr="00DE0147">
        <w:rPr>
          <w:rFonts w:ascii="Times New Roman" w:hAnsi="Times New Roman" w:cs="Times New Roman"/>
          <w:spacing w:val="-9"/>
          <w:w w:val="105"/>
        </w:rPr>
        <w:t xml:space="preserve"> </w:t>
      </w:r>
      <w:r w:rsidRPr="00DE0147">
        <w:rPr>
          <w:rFonts w:ascii="Times New Roman" w:hAnsi="Times New Roman" w:cs="Times New Roman"/>
          <w:w w:val="105"/>
        </w:rPr>
        <w:t>p.</w:t>
      </w:r>
      <w:r w:rsidRPr="00DE0147">
        <w:rPr>
          <w:rFonts w:ascii="Times New Roman" w:hAnsi="Times New Roman" w:cs="Times New Roman"/>
          <w:spacing w:val="-9"/>
          <w:w w:val="105"/>
        </w:rPr>
        <w:t xml:space="preserve"> </w:t>
      </w:r>
      <w:r w:rsidRPr="00DE0147">
        <w:rPr>
          <w:rFonts w:ascii="Times New Roman" w:hAnsi="Times New Roman" w:cs="Times New Roman"/>
          <w:w w:val="105"/>
        </w:rPr>
        <w:t>157-175,</w:t>
      </w:r>
      <w:r w:rsidRPr="00DE0147">
        <w:rPr>
          <w:rFonts w:ascii="Times New Roman" w:hAnsi="Times New Roman" w:cs="Times New Roman"/>
          <w:spacing w:val="-9"/>
          <w:w w:val="105"/>
        </w:rPr>
        <w:t xml:space="preserve"> </w:t>
      </w:r>
      <w:r w:rsidRPr="00DE0147">
        <w:rPr>
          <w:rFonts w:ascii="Times New Roman" w:hAnsi="Times New Roman" w:cs="Times New Roman"/>
          <w:w w:val="105"/>
        </w:rPr>
        <w:t>ISSN:</w:t>
      </w:r>
      <w:r w:rsidRPr="00DE0147">
        <w:rPr>
          <w:rFonts w:ascii="Times New Roman" w:hAnsi="Times New Roman" w:cs="Times New Roman"/>
        </w:rPr>
        <w:t xml:space="preserve"> </w:t>
      </w:r>
      <w:r w:rsidRPr="00DE0147">
        <w:rPr>
          <w:rFonts w:ascii="Times New Roman" w:hAnsi="Times New Roman" w:cs="Times New Roman"/>
          <w:w w:val="105"/>
        </w:rPr>
        <w:t>0391-6936;</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lastRenderedPageBreak/>
        <w:t xml:space="preserve">TINELLI E (2019). L’opuscolo a Francesco Caracciolo «De beneficio </w:t>
      </w:r>
      <w:proofErr w:type="spellStart"/>
      <w:r w:rsidRPr="00DE0147">
        <w:rPr>
          <w:rFonts w:ascii="Times New Roman" w:hAnsi="Times New Roman" w:cs="Times New Roman"/>
          <w:w w:val="105"/>
        </w:rPr>
        <w:t>indignis</w:t>
      </w:r>
      <w:proofErr w:type="spellEnd"/>
      <w:r w:rsidRPr="00DE0147">
        <w:rPr>
          <w:rFonts w:ascii="Times New Roman" w:hAnsi="Times New Roman" w:cs="Times New Roman"/>
          <w:w w:val="105"/>
        </w:rPr>
        <w:t xml:space="preserve"> collocato» di Antonio Galateo. In: (a cura di): DALL'OCO S; RUGGIO L, ANTONIO GALATEO DALLA IAPIGIA ALL’EUROPA Atti del Convegno Internazionale di Studi nel V Centenario della morte di Antonio Galateo, STUDI &amp; TESTI, vol. 3, p. 255-276, </w:t>
      </w:r>
      <w:proofErr w:type="spellStart"/>
      <w:proofErr w:type="gramStart"/>
      <w:r w:rsidRPr="00DE0147">
        <w:rPr>
          <w:rFonts w:ascii="Times New Roman" w:hAnsi="Times New Roman" w:cs="Times New Roman"/>
          <w:w w:val="105"/>
        </w:rPr>
        <w:t>Lecce:Milella</w:t>
      </w:r>
      <w:proofErr w:type="spellEnd"/>
      <w:proofErr w:type="gramEnd"/>
      <w:r w:rsidRPr="00DE0147">
        <w:rPr>
          <w:rFonts w:ascii="Times New Roman" w:hAnsi="Times New Roman" w:cs="Times New Roman"/>
          <w:w w:val="105"/>
        </w:rPr>
        <w:t>, ISBN: 978-88-3329-073-7;</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(2019). Prolegomeni all’edizione critica del De regno et </w:t>
      </w:r>
      <w:proofErr w:type="spellStart"/>
      <w:r w:rsidRPr="00DE0147">
        <w:rPr>
          <w:rFonts w:ascii="Times New Roman" w:hAnsi="Times New Roman" w:cs="Times New Roman"/>
          <w:w w:val="105"/>
        </w:rPr>
        <w:t>regis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institutione</w:t>
      </w:r>
      <w:proofErr w:type="spellEnd"/>
      <w:r w:rsidRPr="00DE0147">
        <w:rPr>
          <w:rFonts w:ascii="Times New Roman" w:hAnsi="Times New Roman" w:cs="Times New Roman"/>
          <w:w w:val="105"/>
        </w:rPr>
        <w:t xml:space="preserve"> di Francesco Patrizi da Siena. CRITICA LETTERARIA, vol. XLVII, p. 113-134, ISSN: 0390-0142;</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(2019). Girolamo Vida, Sileno. Torino, Nino Aragno Editore, ISBN: 978-88-8419-995-9;</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(2018). ANDREA SEVERI, Leggere i moderni con gli antichi e gli antichi coi moderni. Petrarca, Valla e </w:t>
      </w:r>
      <w:proofErr w:type="spellStart"/>
      <w:r w:rsidRPr="00DE0147">
        <w:rPr>
          <w:rFonts w:ascii="Times New Roman" w:hAnsi="Times New Roman" w:cs="Times New Roman"/>
          <w:w w:val="105"/>
        </w:rPr>
        <w:t>Beroaldo</w:t>
      </w:r>
      <w:proofErr w:type="spellEnd"/>
      <w:r w:rsidRPr="00DE0147">
        <w:rPr>
          <w:rFonts w:ascii="Times New Roman" w:hAnsi="Times New Roman" w:cs="Times New Roman"/>
          <w:w w:val="105"/>
        </w:rPr>
        <w:t xml:space="preserve">, Bologna, </w:t>
      </w:r>
      <w:proofErr w:type="spellStart"/>
      <w:r w:rsidRPr="00DE0147">
        <w:rPr>
          <w:rFonts w:ascii="Times New Roman" w:hAnsi="Times New Roman" w:cs="Times New Roman"/>
          <w:w w:val="105"/>
        </w:rPr>
        <w:t>Pàtron</w:t>
      </w:r>
      <w:proofErr w:type="spellEnd"/>
      <w:r w:rsidRPr="00DE0147">
        <w:rPr>
          <w:rFonts w:ascii="Times New Roman" w:hAnsi="Times New Roman" w:cs="Times New Roman"/>
          <w:w w:val="105"/>
        </w:rPr>
        <w:t xml:space="preserve"> Editore, 2017, pp. 240, QUADERNI DI STORIA, vol. 88, p. 283-291, ISSN: 0391-6936;</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(2018). Erasmus' </w:t>
      </w:r>
      <w:proofErr w:type="spellStart"/>
      <w:r w:rsidRPr="00DE0147">
        <w:rPr>
          <w:rFonts w:ascii="Times New Roman" w:hAnsi="Times New Roman" w:cs="Times New Roman"/>
          <w:w w:val="105"/>
        </w:rPr>
        <w:t>Panegyricus</w:t>
      </w:r>
      <w:proofErr w:type="spellEnd"/>
      <w:r w:rsidRPr="00DE0147">
        <w:rPr>
          <w:rFonts w:ascii="Times New Roman" w:hAnsi="Times New Roman" w:cs="Times New Roman"/>
          <w:w w:val="105"/>
        </w:rPr>
        <w:t xml:space="preserve"> ad </w:t>
      </w:r>
      <w:proofErr w:type="spellStart"/>
      <w:r w:rsidRPr="00DE0147">
        <w:rPr>
          <w:rFonts w:ascii="Times New Roman" w:hAnsi="Times New Roman" w:cs="Times New Roman"/>
          <w:w w:val="105"/>
        </w:rPr>
        <w:t>Philippum</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Austriae</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ducem</w:t>
      </w:r>
      <w:proofErr w:type="spellEnd"/>
      <w:r w:rsidRPr="00DE0147">
        <w:rPr>
          <w:rFonts w:ascii="Times New Roman" w:hAnsi="Times New Roman" w:cs="Times New Roman"/>
          <w:w w:val="105"/>
        </w:rPr>
        <w:t xml:space="preserve"> (1504). In: (a cura di): </w:t>
      </w:r>
      <w:proofErr w:type="spellStart"/>
      <w:r w:rsidRPr="00DE0147">
        <w:rPr>
          <w:rFonts w:ascii="Times New Roman" w:hAnsi="Times New Roman" w:cs="Times New Roman"/>
          <w:w w:val="105"/>
        </w:rPr>
        <w:t>Roskam</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Geert</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Schorn</w:t>
      </w:r>
      <w:proofErr w:type="spellEnd"/>
      <w:r w:rsidRPr="00DE0147">
        <w:rPr>
          <w:rFonts w:ascii="Times New Roman" w:hAnsi="Times New Roman" w:cs="Times New Roman"/>
          <w:w w:val="105"/>
        </w:rPr>
        <w:t xml:space="preserve"> Stefan, </w:t>
      </w:r>
      <w:proofErr w:type="spellStart"/>
      <w:r w:rsidRPr="00DE0147">
        <w:rPr>
          <w:rFonts w:ascii="Times New Roman" w:hAnsi="Times New Roman" w:cs="Times New Roman"/>
          <w:w w:val="105"/>
        </w:rPr>
        <w:t>Concepts</w:t>
      </w:r>
      <w:proofErr w:type="spellEnd"/>
      <w:r w:rsidRPr="00DE0147">
        <w:rPr>
          <w:rFonts w:ascii="Times New Roman" w:hAnsi="Times New Roman" w:cs="Times New Roman"/>
          <w:w w:val="105"/>
        </w:rPr>
        <w:t xml:space="preserve"> of Ideal </w:t>
      </w:r>
      <w:proofErr w:type="spellStart"/>
      <w:r w:rsidRPr="00DE0147">
        <w:rPr>
          <w:rFonts w:ascii="Times New Roman" w:hAnsi="Times New Roman" w:cs="Times New Roman"/>
          <w:w w:val="105"/>
        </w:rPr>
        <w:t>Rulership</w:t>
      </w:r>
      <w:proofErr w:type="spellEnd"/>
      <w:r w:rsidRPr="00DE0147">
        <w:rPr>
          <w:rFonts w:ascii="Times New Roman" w:hAnsi="Times New Roman" w:cs="Times New Roman"/>
          <w:w w:val="105"/>
        </w:rPr>
        <w:t xml:space="preserve"> from </w:t>
      </w:r>
      <w:proofErr w:type="spellStart"/>
      <w:r w:rsidRPr="00DE0147">
        <w:rPr>
          <w:rFonts w:ascii="Times New Roman" w:hAnsi="Times New Roman" w:cs="Times New Roman"/>
          <w:w w:val="105"/>
        </w:rPr>
        <w:t>Antiquity</w:t>
      </w:r>
      <w:proofErr w:type="spellEnd"/>
      <w:r w:rsidRPr="00DE0147">
        <w:rPr>
          <w:rFonts w:ascii="Times New Roman" w:hAnsi="Times New Roman" w:cs="Times New Roman"/>
          <w:w w:val="105"/>
        </w:rPr>
        <w:t xml:space="preserve"> to the </w:t>
      </w:r>
      <w:proofErr w:type="spellStart"/>
      <w:r w:rsidRPr="00DE0147">
        <w:rPr>
          <w:rFonts w:ascii="Times New Roman" w:hAnsi="Times New Roman" w:cs="Times New Roman"/>
          <w:w w:val="105"/>
        </w:rPr>
        <w:t>Renaissance</w:t>
      </w:r>
      <w:proofErr w:type="spellEnd"/>
      <w:r w:rsidRPr="00DE0147">
        <w:rPr>
          <w:rFonts w:ascii="Times New Roman" w:hAnsi="Times New Roman" w:cs="Times New Roman"/>
          <w:w w:val="105"/>
        </w:rPr>
        <w:t xml:space="preserve">. LECTIO, p. 445-464, TURNHOUT, </w:t>
      </w:r>
      <w:proofErr w:type="spellStart"/>
      <w:r w:rsidRPr="00DE0147">
        <w:rPr>
          <w:rFonts w:ascii="Times New Roman" w:hAnsi="Times New Roman" w:cs="Times New Roman"/>
          <w:w w:val="105"/>
        </w:rPr>
        <w:t>Brepols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Publishers</w:t>
      </w:r>
      <w:proofErr w:type="spellEnd"/>
      <w:r w:rsidRPr="00DE0147">
        <w:rPr>
          <w:rFonts w:ascii="Times New Roman" w:hAnsi="Times New Roman" w:cs="Times New Roman"/>
          <w:w w:val="105"/>
        </w:rPr>
        <w:t xml:space="preserve">, ISBN: 978-2-503-58077-7, ISSN: 2565-8506, </w:t>
      </w:r>
      <w:proofErr w:type="spellStart"/>
      <w:r w:rsidRPr="00DE0147">
        <w:rPr>
          <w:rFonts w:ascii="Times New Roman" w:hAnsi="Times New Roman" w:cs="Times New Roman"/>
          <w:w w:val="105"/>
        </w:rPr>
        <w:t>doi</w:t>
      </w:r>
      <w:proofErr w:type="spellEnd"/>
      <w:r w:rsidRPr="00DE0147">
        <w:rPr>
          <w:rFonts w:ascii="Times New Roman" w:hAnsi="Times New Roman" w:cs="Times New Roman"/>
          <w:w w:val="105"/>
        </w:rPr>
        <w:t>: 10.1484/M.LECTIO-EB.5.115718;</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(2017). O. Lando, Cicero </w:t>
      </w:r>
      <w:proofErr w:type="spellStart"/>
      <w:r w:rsidRPr="00DE0147">
        <w:rPr>
          <w:rFonts w:ascii="Times New Roman" w:hAnsi="Times New Roman" w:cs="Times New Roman"/>
          <w:w w:val="105"/>
        </w:rPr>
        <w:t>relegatus</w:t>
      </w:r>
      <w:proofErr w:type="spellEnd"/>
      <w:r w:rsidRPr="00DE0147">
        <w:rPr>
          <w:rFonts w:ascii="Times New Roman" w:hAnsi="Times New Roman" w:cs="Times New Roman"/>
          <w:w w:val="105"/>
        </w:rPr>
        <w:t xml:space="preserve"> et Cicero </w:t>
      </w:r>
      <w:proofErr w:type="spellStart"/>
      <w:r w:rsidRPr="00DE0147">
        <w:rPr>
          <w:rFonts w:ascii="Times New Roman" w:hAnsi="Times New Roman" w:cs="Times New Roman"/>
          <w:w w:val="105"/>
        </w:rPr>
        <w:t>revocatus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Dialogi</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festivissimi</w:t>
      </w:r>
      <w:proofErr w:type="spellEnd"/>
      <w:r w:rsidRPr="00DE0147">
        <w:rPr>
          <w:rFonts w:ascii="Times New Roman" w:hAnsi="Times New Roman" w:cs="Times New Roman"/>
          <w:w w:val="105"/>
        </w:rPr>
        <w:t>, a cura di Elisa Tinelli. Premessa di Davide Canfora. BARI, Edizioni di Pagina, ISBN: 978-88-7470-581-8;</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(2017). Per le fonti umanistiche dei «Paradossi» di Ortensio Lando, ARCHIVUM MENTIS, vol. 6, p. 155-181, ISSN: 2281-3667;</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(2017). Pio II e la dieta di Mantova nella </w:t>
      </w:r>
      <w:proofErr w:type="spellStart"/>
      <w:r w:rsidRPr="00DE0147">
        <w:rPr>
          <w:rFonts w:ascii="Times New Roman" w:hAnsi="Times New Roman" w:cs="Times New Roman"/>
          <w:w w:val="105"/>
        </w:rPr>
        <w:t>Gratulatio</w:t>
      </w:r>
      <w:proofErr w:type="spellEnd"/>
      <w:r w:rsidRPr="00DE0147">
        <w:rPr>
          <w:rFonts w:ascii="Times New Roman" w:hAnsi="Times New Roman" w:cs="Times New Roman"/>
          <w:w w:val="105"/>
        </w:rPr>
        <w:t xml:space="preserve"> pro felici </w:t>
      </w:r>
      <w:proofErr w:type="spellStart"/>
      <w:r w:rsidRPr="00DE0147">
        <w:rPr>
          <w:rFonts w:ascii="Times New Roman" w:hAnsi="Times New Roman" w:cs="Times New Roman"/>
          <w:w w:val="105"/>
        </w:rPr>
        <w:t>ac</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secundo</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reditu</w:t>
      </w:r>
      <w:proofErr w:type="spellEnd"/>
      <w:r w:rsidRPr="00DE0147">
        <w:rPr>
          <w:rFonts w:ascii="Times New Roman" w:hAnsi="Times New Roman" w:cs="Times New Roman"/>
          <w:w w:val="105"/>
        </w:rPr>
        <w:t xml:space="preserve"> di Girolamo </w:t>
      </w:r>
      <w:proofErr w:type="spellStart"/>
      <w:r w:rsidRPr="00DE0147">
        <w:rPr>
          <w:rFonts w:ascii="Times New Roman" w:hAnsi="Times New Roman" w:cs="Times New Roman"/>
          <w:w w:val="105"/>
        </w:rPr>
        <w:t>Aliotti</w:t>
      </w:r>
      <w:proofErr w:type="spellEnd"/>
      <w:r w:rsidRPr="00DE0147">
        <w:rPr>
          <w:rFonts w:ascii="Times New Roman" w:hAnsi="Times New Roman" w:cs="Times New Roman"/>
          <w:w w:val="105"/>
        </w:rPr>
        <w:t xml:space="preserve">. In: (a cura di): Davide Canfora, Claudia Corfiati, Roma, Napoli e altri viaggi. Per Mauro de </w:t>
      </w:r>
      <w:proofErr w:type="spellStart"/>
      <w:r w:rsidRPr="00DE0147">
        <w:rPr>
          <w:rFonts w:ascii="Times New Roman" w:hAnsi="Times New Roman" w:cs="Times New Roman"/>
          <w:w w:val="105"/>
        </w:rPr>
        <w:t>Nichilo</w:t>
      </w:r>
      <w:proofErr w:type="spellEnd"/>
      <w:r w:rsidRPr="00DE0147">
        <w:rPr>
          <w:rFonts w:ascii="Times New Roman" w:hAnsi="Times New Roman" w:cs="Times New Roman"/>
          <w:w w:val="105"/>
        </w:rPr>
        <w:t>. p. 409-418, BARI, Cacucci Editore, ISBN: 978-88-6611-624-0;</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(2017). RENATO RICCO, Sulle tracce di </w:t>
      </w:r>
      <w:proofErr w:type="spellStart"/>
      <w:r w:rsidRPr="00DE0147">
        <w:rPr>
          <w:rFonts w:ascii="Times New Roman" w:hAnsi="Times New Roman" w:cs="Times New Roman"/>
          <w:w w:val="105"/>
        </w:rPr>
        <w:t>Didone</w:t>
      </w:r>
      <w:proofErr w:type="spellEnd"/>
      <w:r w:rsidRPr="00DE0147">
        <w:rPr>
          <w:rFonts w:ascii="Times New Roman" w:hAnsi="Times New Roman" w:cs="Times New Roman"/>
          <w:w w:val="105"/>
        </w:rPr>
        <w:t>. Fra Età Classica e Rinascimento, l’evoluzione letteraria di un mito, Napoli, Guida Editori, 2015, 2 t. (pp. 194+310), STUDI GIRALDIANI, p. 297-304, ISSN: 2421-4191;</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(2016). "Chi brama </w:t>
      </w:r>
      <w:proofErr w:type="spellStart"/>
      <w:r w:rsidRPr="00DE0147">
        <w:rPr>
          <w:rFonts w:ascii="Times New Roman" w:hAnsi="Times New Roman" w:cs="Times New Roman"/>
          <w:w w:val="105"/>
        </w:rPr>
        <w:t>onor</w:t>
      </w:r>
      <w:proofErr w:type="spellEnd"/>
      <w:r w:rsidRPr="00DE0147">
        <w:rPr>
          <w:rFonts w:ascii="Times New Roman" w:hAnsi="Times New Roman" w:cs="Times New Roman"/>
          <w:w w:val="105"/>
        </w:rPr>
        <w:t xml:space="preserve"> di sprone o di </w:t>
      </w:r>
      <w:proofErr w:type="gramStart"/>
      <w:r w:rsidRPr="00DE0147">
        <w:rPr>
          <w:rFonts w:ascii="Times New Roman" w:hAnsi="Times New Roman" w:cs="Times New Roman"/>
          <w:w w:val="105"/>
        </w:rPr>
        <w:t>capello,/</w:t>
      </w:r>
      <w:proofErr w:type="gramEnd"/>
      <w:r w:rsidRPr="00DE0147">
        <w:rPr>
          <w:rFonts w:ascii="Times New Roman" w:hAnsi="Times New Roman" w:cs="Times New Roman"/>
          <w:w w:val="105"/>
        </w:rPr>
        <w:t xml:space="preserve"> serva re, duca, cardinale o papa;/ io no, che poco curo questo e quello". 'Beneficio' </w:t>
      </w:r>
      <w:proofErr w:type="gramStart"/>
      <w:r w:rsidRPr="00DE0147">
        <w:rPr>
          <w:rFonts w:ascii="Times New Roman" w:hAnsi="Times New Roman" w:cs="Times New Roman"/>
          <w:w w:val="105"/>
        </w:rPr>
        <w:t>e '</w:t>
      </w:r>
      <w:proofErr w:type="gramEnd"/>
      <w:r w:rsidRPr="00DE0147">
        <w:rPr>
          <w:rFonts w:ascii="Times New Roman" w:hAnsi="Times New Roman" w:cs="Times New Roman"/>
          <w:w w:val="105"/>
        </w:rPr>
        <w:t>dignità' nelle satire di Ariosto. In: (a cura di): Raffaele Ruggiero, Lessico ed etica nella tradizione italiana del primo Cinquecento. p. 285-302, LECCE, Pensa MultiMedia, ISBN: 978-88-6760-368-8;</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(2016). ALCUNE CONSIDERAZIONI SUL CICERO RELEGATUS ET CICERO REVOCATUS DI ORTENSIO LANDO. STUDI RINASCIMENTALI, vol. 14, p. 71-85, ISSN: 1724-6164;</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(2016). Girolamo </w:t>
      </w:r>
      <w:proofErr w:type="spellStart"/>
      <w:r w:rsidRPr="00DE0147">
        <w:rPr>
          <w:rFonts w:ascii="Times New Roman" w:hAnsi="Times New Roman" w:cs="Times New Roman"/>
          <w:w w:val="105"/>
        </w:rPr>
        <w:t>Aliotti</w:t>
      </w:r>
      <w:proofErr w:type="spellEnd"/>
      <w:r w:rsidRPr="00DE0147">
        <w:rPr>
          <w:rFonts w:ascii="Times New Roman" w:hAnsi="Times New Roman" w:cs="Times New Roman"/>
          <w:w w:val="105"/>
        </w:rPr>
        <w:t xml:space="preserve">, De </w:t>
      </w:r>
      <w:proofErr w:type="spellStart"/>
      <w:r w:rsidRPr="00DE0147">
        <w:rPr>
          <w:rFonts w:ascii="Times New Roman" w:hAnsi="Times New Roman" w:cs="Times New Roman"/>
          <w:w w:val="105"/>
        </w:rPr>
        <w:t>optimo</w:t>
      </w:r>
      <w:proofErr w:type="spellEnd"/>
      <w:r w:rsidRPr="00DE0147">
        <w:rPr>
          <w:rFonts w:ascii="Times New Roman" w:hAnsi="Times New Roman" w:cs="Times New Roman"/>
          <w:w w:val="105"/>
        </w:rPr>
        <w:t xml:space="preserve"> genere </w:t>
      </w:r>
      <w:proofErr w:type="spellStart"/>
      <w:r w:rsidRPr="00DE0147">
        <w:rPr>
          <w:rFonts w:ascii="Times New Roman" w:hAnsi="Times New Roman" w:cs="Times New Roman"/>
          <w:w w:val="105"/>
        </w:rPr>
        <w:t>degende</w:t>
      </w:r>
      <w:proofErr w:type="spellEnd"/>
      <w:r w:rsidRPr="00DE0147">
        <w:rPr>
          <w:rFonts w:ascii="Times New Roman" w:hAnsi="Times New Roman" w:cs="Times New Roman"/>
          <w:w w:val="105"/>
        </w:rPr>
        <w:t xml:space="preserve"> vite. Introduzione, testo critico, traduzione e commento. Napoli, La scuola di Pitagora editrice, ISBN: 978-88-6542-481-0;</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(2016). Traduzione de Il Ciceroniano. In: Erasmo da Rotterdam, Il Ciceroniano, a cura di Francesco </w:t>
      </w:r>
      <w:proofErr w:type="spellStart"/>
      <w:r w:rsidRPr="00DE0147">
        <w:rPr>
          <w:rFonts w:ascii="Times New Roman" w:hAnsi="Times New Roman" w:cs="Times New Roman"/>
          <w:w w:val="105"/>
        </w:rPr>
        <w:t>Bausi</w:t>
      </w:r>
      <w:proofErr w:type="spellEnd"/>
      <w:r w:rsidRPr="00DE0147">
        <w:rPr>
          <w:rFonts w:ascii="Times New Roman" w:hAnsi="Times New Roman" w:cs="Times New Roman"/>
          <w:w w:val="105"/>
        </w:rPr>
        <w:t xml:space="preserve"> e Davide Canfora. p. 146-285, TORINO, Loescher, ISBN: 9788820137939;</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(2016). TITO LIVIO FRULOVISI, </w:t>
      </w:r>
      <w:proofErr w:type="spellStart"/>
      <w:r w:rsidRPr="00DE0147">
        <w:rPr>
          <w:rFonts w:ascii="Times New Roman" w:hAnsi="Times New Roman" w:cs="Times New Roman"/>
          <w:w w:val="105"/>
        </w:rPr>
        <w:t>Hunfreidos</w:t>
      </w:r>
      <w:proofErr w:type="spellEnd"/>
      <w:r w:rsidRPr="00DE0147">
        <w:rPr>
          <w:rFonts w:ascii="Times New Roman" w:hAnsi="Times New Roman" w:cs="Times New Roman"/>
          <w:w w:val="105"/>
        </w:rPr>
        <w:t>, a cura di CRISTINA COCCO, Firenze, SISMEL • Edizioni del Galluzzo (Edizione nazionale dei testi della Storiografia umanistica), 2014, pp. XXII-164, QUADERNI DI STORIA, ISSN: 0391-6936;</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(2016). Saggezza e follia nelle Satire di Ariosto. In: (a cura di): Muratore M.J., </w:t>
      </w:r>
      <w:proofErr w:type="spellStart"/>
      <w:r w:rsidRPr="00DE0147">
        <w:rPr>
          <w:rFonts w:ascii="Times New Roman" w:hAnsi="Times New Roman" w:cs="Times New Roman"/>
          <w:w w:val="105"/>
        </w:rPr>
        <w:t>Hermeneutics</w:t>
      </w:r>
      <w:proofErr w:type="spellEnd"/>
      <w:r w:rsidRPr="00DE0147">
        <w:rPr>
          <w:rFonts w:ascii="Times New Roman" w:hAnsi="Times New Roman" w:cs="Times New Roman"/>
          <w:w w:val="105"/>
        </w:rPr>
        <w:t xml:space="preserve"> of </w:t>
      </w:r>
      <w:proofErr w:type="spellStart"/>
      <w:r w:rsidRPr="00DE0147">
        <w:rPr>
          <w:rFonts w:ascii="Times New Roman" w:hAnsi="Times New Roman" w:cs="Times New Roman"/>
          <w:w w:val="105"/>
        </w:rPr>
        <w:t>Textual</w:t>
      </w:r>
      <w:proofErr w:type="spellEnd"/>
      <w:r w:rsidRPr="00DE0147">
        <w:rPr>
          <w:rFonts w:ascii="Times New Roman" w:hAnsi="Times New Roman" w:cs="Times New Roman"/>
          <w:w w:val="105"/>
        </w:rPr>
        <w:t xml:space="preserve"> Madness: Re-</w:t>
      </w:r>
      <w:proofErr w:type="spellStart"/>
      <w:r w:rsidRPr="00DE0147">
        <w:rPr>
          <w:rFonts w:ascii="Times New Roman" w:hAnsi="Times New Roman" w:cs="Times New Roman"/>
          <w:w w:val="105"/>
        </w:rPr>
        <w:t>Readings</w:t>
      </w:r>
      <w:proofErr w:type="spellEnd"/>
      <w:r w:rsidRPr="00DE0147">
        <w:rPr>
          <w:rFonts w:ascii="Times New Roman" w:hAnsi="Times New Roman" w:cs="Times New Roman"/>
          <w:w w:val="105"/>
        </w:rPr>
        <w:t xml:space="preserve"> / </w:t>
      </w:r>
      <w:proofErr w:type="spellStart"/>
      <w:r w:rsidRPr="00DE0147">
        <w:rPr>
          <w:rFonts w:ascii="Times New Roman" w:hAnsi="Times New Roman" w:cs="Times New Roman"/>
          <w:w w:val="105"/>
        </w:rPr>
        <w:t>Herméneutique</w:t>
      </w:r>
      <w:proofErr w:type="spellEnd"/>
      <w:r w:rsidRPr="00DE0147">
        <w:rPr>
          <w:rFonts w:ascii="Times New Roman" w:hAnsi="Times New Roman" w:cs="Times New Roman"/>
          <w:w w:val="105"/>
        </w:rPr>
        <w:t xml:space="preserve"> de la </w:t>
      </w:r>
      <w:proofErr w:type="spellStart"/>
      <w:r w:rsidRPr="00DE0147">
        <w:rPr>
          <w:rFonts w:ascii="Times New Roman" w:hAnsi="Times New Roman" w:cs="Times New Roman"/>
          <w:w w:val="105"/>
        </w:rPr>
        <w:t>folie</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textuelle</w:t>
      </w:r>
      <w:proofErr w:type="spellEnd"/>
      <w:r w:rsidRPr="00DE0147">
        <w:rPr>
          <w:rFonts w:ascii="Times New Roman" w:hAnsi="Times New Roman" w:cs="Times New Roman"/>
          <w:w w:val="105"/>
        </w:rPr>
        <w:t>: re-</w:t>
      </w:r>
      <w:proofErr w:type="spellStart"/>
      <w:r w:rsidRPr="00DE0147">
        <w:rPr>
          <w:rFonts w:ascii="Times New Roman" w:hAnsi="Times New Roman" w:cs="Times New Roman"/>
          <w:w w:val="105"/>
        </w:rPr>
        <w:t>lectures</w:t>
      </w:r>
      <w:proofErr w:type="spellEnd"/>
      <w:r w:rsidRPr="00DE0147">
        <w:rPr>
          <w:rFonts w:ascii="Times New Roman" w:hAnsi="Times New Roman" w:cs="Times New Roman"/>
          <w:w w:val="105"/>
        </w:rPr>
        <w:t xml:space="preserve">. vol. II, p. 531-542, FASAN, </w:t>
      </w:r>
      <w:proofErr w:type="spellStart"/>
      <w:r w:rsidRPr="00DE0147">
        <w:rPr>
          <w:rFonts w:ascii="Times New Roman" w:hAnsi="Times New Roman" w:cs="Times New Roman"/>
          <w:w w:val="105"/>
        </w:rPr>
        <w:t>Schena</w:t>
      </w:r>
      <w:proofErr w:type="spellEnd"/>
      <w:r w:rsidRPr="00DE0147">
        <w:rPr>
          <w:rFonts w:ascii="Times New Roman" w:hAnsi="Times New Roman" w:cs="Times New Roman"/>
          <w:w w:val="105"/>
        </w:rPr>
        <w:t xml:space="preserve"> Editore, ISBN: 978-88-6806-128-9;</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(2016). Stato secolare e vita monastica nella letteratura umanistica: Francesco Petrarca e Girolamo </w:t>
      </w:r>
      <w:proofErr w:type="spellStart"/>
      <w:r w:rsidRPr="00DE0147">
        <w:rPr>
          <w:rFonts w:ascii="Times New Roman" w:hAnsi="Times New Roman" w:cs="Times New Roman"/>
          <w:w w:val="105"/>
        </w:rPr>
        <w:t>Aliotti</w:t>
      </w:r>
      <w:proofErr w:type="spellEnd"/>
      <w:r w:rsidRPr="00DE0147">
        <w:rPr>
          <w:rFonts w:ascii="Times New Roman" w:hAnsi="Times New Roman" w:cs="Times New Roman"/>
          <w:w w:val="105"/>
        </w:rPr>
        <w:t>. In: (a cura di): Tinelli E, Petrarca, l'Italia, l'Europa. Sulla varia fortuna di Petrarca, p. 207-217, BARI, Edizioni di Pagina, ISBN: 978-88-7470-535-1;</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lastRenderedPageBreak/>
        <w:t>Tinelli E (a cura di) (2016). Petrarca, l'Italia, l'Europa. Sulla varia fortuna di Petrarca. BARI, Edizioni di Pagina, ISBN: 978-88-7470-535-1;</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(2015). Guerra e pace nel </w:t>
      </w:r>
      <w:proofErr w:type="spellStart"/>
      <w:r w:rsidRPr="00DE0147">
        <w:rPr>
          <w:rFonts w:ascii="Times New Roman" w:hAnsi="Times New Roman" w:cs="Times New Roman"/>
          <w:w w:val="105"/>
        </w:rPr>
        <w:t>Panegyricus</w:t>
      </w:r>
      <w:proofErr w:type="spellEnd"/>
      <w:r w:rsidRPr="00DE0147">
        <w:rPr>
          <w:rFonts w:ascii="Times New Roman" w:hAnsi="Times New Roman" w:cs="Times New Roman"/>
          <w:w w:val="105"/>
        </w:rPr>
        <w:t xml:space="preserve"> ad </w:t>
      </w:r>
      <w:proofErr w:type="spellStart"/>
      <w:r w:rsidRPr="00DE0147">
        <w:rPr>
          <w:rFonts w:ascii="Times New Roman" w:hAnsi="Times New Roman" w:cs="Times New Roman"/>
          <w:w w:val="105"/>
        </w:rPr>
        <w:t>Philippum</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Austriae</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ducem</w:t>
      </w:r>
      <w:proofErr w:type="spellEnd"/>
      <w:r w:rsidRPr="00DE0147">
        <w:rPr>
          <w:rFonts w:ascii="Times New Roman" w:hAnsi="Times New Roman" w:cs="Times New Roman"/>
          <w:w w:val="105"/>
        </w:rPr>
        <w:t xml:space="preserve"> di Erasmo da Rotterdam. CLASSICA ET CHRISTIANA, p. 353-372, ISSN: 1842-3043;</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(2014). </w:t>
      </w:r>
      <w:proofErr w:type="spellStart"/>
      <w:r w:rsidRPr="00DE0147">
        <w:rPr>
          <w:rFonts w:ascii="Times New Roman" w:hAnsi="Times New Roman" w:cs="Times New Roman"/>
          <w:w w:val="105"/>
        </w:rPr>
        <w:t>Panegyricus</w:t>
      </w:r>
      <w:proofErr w:type="spellEnd"/>
      <w:r w:rsidRPr="00DE0147">
        <w:rPr>
          <w:rFonts w:ascii="Times New Roman" w:hAnsi="Times New Roman" w:cs="Times New Roman"/>
          <w:w w:val="105"/>
        </w:rPr>
        <w:t xml:space="preserve"> ad </w:t>
      </w:r>
      <w:proofErr w:type="spellStart"/>
      <w:r w:rsidRPr="00DE0147">
        <w:rPr>
          <w:rFonts w:ascii="Times New Roman" w:hAnsi="Times New Roman" w:cs="Times New Roman"/>
          <w:w w:val="105"/>
        </w:rPr>
        <w:t>Philippum</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Austriae</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ducem</w:t>
      </w:r>
      <w:proofErr w:type="spellEnd"/>
      <w:r w:rsidRPr="00DE0147">
        <w:rPr>
          <w:rFonts w:ascii="Times New Roman" w:hAnsi="Times New Roman" w:cs="Times New Roman"/>
          <w:w w:val="105"/>
        </w:rPr>
        <w:t>. BIBLIOTECA DELLA TRADIZIONE CLASSICA, vol. 11, BARI, Cacucci Editore, ISBN: 978-88-6611-404-8;</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(2014). «</w:t>
      </w:r>
      <w:proofErr w:type="spellStart"/>
      <w:r w:rsidRPr="00DE0147">
        <w:rPr>
          <w:rFonts w:ascii="Times New Roman" w:hAnsi="Times New Roman" w:cs="Times New Roman"/>
          <w:w w:val="105"/>
        </w:rPr>
        <w:t>Asinus</w:t>
      </w:r>
      <w:proofErr w:type="spellEnd"/>
      <w:r w:rsidRPr="00DE0147">
        <w:rPr>
          <w:rFonts w:ascii="Times New Roman" w:hAnsi="Times New Roman" w:cs="Times New Roman"/>
          <w:w w:val="105"/>
        </w:rPr>
        <w:t xml:space="preserve"> ad </w:t>
      </w:r>
      <w:proofErr w:type="spellStart"/>
      <w:r w:rsidRPr="00DE0147">
        <w:rPr>
          <w:rFonts w:ascii="Times New Roman" w:hAnsi="Times New Roman" w:cs="Times New Roman"/>
          <w:w w:val="105"/>
        </w:rPr>
        <w:t>lyram</w:t>
      </w:r>
      <w:proofErr w:type="spellEnd"/>
      <w:r w:rsidRPr="00DE0147">
        <w:rPr>
          <w:rFonts w:ascii="Times New Roman" w:hAnsi="Times New Roman" w:cs="Times New Roman"/>
          <w:w w:val="105"/>
        </w:rPr>
        <w:t xml:space="preserve">»: su un adagio di Erasmo da Rotterdam. In: (a cura di): </w:t>
      </w:r>
      <w:proofErr w:type="spellStart"/>
      <w:r w:rsidRPr="00DE0147">
        <w:rPr>
          <w:rFonts w:ascii="Times New Roman" w:hAnsi="Times New Roman" w:cs="Times New Roman"/>
          <w:w w:val="105"/>
        </w:rPr>
        <w:t>Chielli</w:t>
      </w:r>
      <w:proofErr w:type="spellEnd"/>
      <w:r w:rsidRPr="00DE0147">
        <w:rPr>
          <w:rFonts w:ascii="Times New Roman" w:hAnsi="Times New Roman" w:cs="Times New Roman"/>
          <w:w w:val="105"/>
        </w:rPr>
        <w:t xml:space="preserve"> A; </w:t>
      </w:r>
      <w:proofErr w:type="spellStart"/>
      <w:r w:rsidRPr="00DE0147">
        <w:rPr>
          <w:rFonts w:ascii="Times New Roman" w:hAnsi="Times New Roman" w:cs="Times New Roman"/>
          <w:w w:val="105"/>
        </w:rPr>
        <w:t>Terrusi</w:t>
      </w:r>
      <w:proofErr w:type="spellEnd"/>
      <w:r w:rsidRPr="00DE0147">
        <w:rPr>
          <w:rFonts w:ascii="Times New Roman" w:hAnsi="Times New Roman" w:cs="Times New Roman"/>
          <w:w w:val="105"/>
        </w:rPr>
        <w:t xml:space="preserve"> L, Filologia e letteratura. Studi offerti a Carmelo Zilli. p. 213-223, BARI, Cacucci Editore, ISBN: 978-88-6611-368-3;</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(2013). Il «De </w:t>
      </w:r>
      <w:proofErr w:type="spellStart"/>
      <w:r w:rsidRPr="00DE0147">
        <w:rPr>
          <w:rFonts w:ascii="Times New Roman" w:hAnsi="Times New Roman" w:cs="Times New Roman"/>
          <w:w w:val="105"/>
        </w:rPr>
        <w:t>optimo</w:t>
      </w:r>
      <w:proofErr w:type="spellEnd"/>
      <w:r w:rsidRPr="00DE0147">
        <w:rPr>
          <w:rFonts w:ascii="Times New Roman" w:hAnsi="Times New Roman" w:cs="Times New Roman"/>
          <w:w w:val="105"/>
        </w:rPr>
        <w:t xml:space="preserve"> vite genere </w:t>
      </w:r>
      <w:proofErr w:type="spellStart"/>
      <w:r w:rsidRPr="00DE0147">
        <w:rPr>
          <w:rFonts w:ascii="Times New Roman" w:hAnsi="Times New Roman" w:cs="Times New Roman"/>
          <w:w w:val="105"/>
        </w:rPr>
        <w:t>deligendo</w:t>
      </w:r>
      <w:proofErr w:type="spellEnd"/>
      <w:r w:rsidRPr="00DE0147">
        <w:rPr>
          <w:rFonts w:ascii="Times New Roman" w:hAnsi="Times New Roman" w:cs="Times New Roman"/>
          <w:w w:val="105"/>
        </w:rPr>
        <w:t xml:space="preserve">» di Girolamo </w:t>
      </w:r>
      <w:proofErr w:type="spellStart"/>
      <w:r w:rsidRPr="00DE0147">
        <w:rPr>
          <w:rFonts w:ascii="Times New Roman" w:hAnsi="Times New Roman" w:cs="Times New Roman"/>
          <w:w w:val="105"/>
        </w:rPr>
        <w:t>Aliotti</w:t>
      </w:r>
      <w:proofErr w:type="spellEnd"/>
      <w:r w:rsidRPr="00DE0147">
        <w:rPr>
          <w:rFonts w:ascii="Times New Roman" w:hAnsi="Times New Roman" w:cs="Times New Roman"/>
          <w:w w:val="105"/>
        </w:rPr>
        <w:t>: alcune osservazioni. ARCHIVUM MENTIS, p. 127-150, ISSN: 2281-3667;</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(2013). Adagia di guerra, pace, saggezza, follia, pp. 29-98 e 369-461, PALERMO, Sellerio, ISBN: 978-88389-27683;</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(2012). De natura rerum. BARI, Cacucci Editore, ISBN: 978-88-6611-223-5;</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(2012). La </w:t>
      </w:r>
      <w:proofErr w:type="spellStart"/>
      <w:r w:rsidRPr="00DE0147">
        <w:rPr>
          <w:rFonts w:ascii="Times New Roman" w:hAnsi="Times New Roman" w:cs="Times New Roman"/>
          <w:w w:val="105"/>
        </w:rPr>
        <w:t>Naturalis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Historia</w:t>
      </w:r>
      <w:proofErr w:type="spellEnd"/>
      <w:r w:rsidRPr="00DE0147">
        <w:rPr>
          <w:rFonts w:ascii="Times New Roman" w:hAnsi="Times New Roman" w:cs="Times New Roman"/>
          <w:w w:val="105"/>
        </w:rPr>
        <w:t xml:space="preserve"> di Plinio nel De natura rerum di </w:t>
      </w:r>
      <w:proofErr w:type="spellStart"/>
      <w:r w:rsidRPr="00DE0147">
        <w:rPr>
          <w:rFonts w:ascii="Times New Roman" w:hAnsi="Times New Roman" w:cs="Times New Roman"/>
          <w:w w:val="105"/>
        </w:rPr>
        <w:t>Beda</w:t>
      </w:r>
      <w:proofErr w:type="spellEnd"/>
      <w:r w:rsidRPr="00DE0147">
        <w:rPr>
          <w:rFonts w:ascii="Times New Roman" w:hAnsi="Times New Roman" w:cs="Times New Roman"/>
          <w:w w:val="105"/>
        </w:rPr>
        <w:t xml:space="preserve"> il Venerabile. In: (a cura di): MARAGLINO V, La </w:t>
      </w:r>
      <w:proofErr w:type="spellStart"/>
      <w:r w:rsidRPr="00DE0147">
        <w:rPr>
          <w:rFonts w:ascii="Times New Roman" w:hAnsi="Times New Roman" w:cs="Times New Roman"/>
          <w:w w:val="105"/>
        </w:rPr>
        <w:t>Naturalis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Historia</w:t>
      </w:r>
      <w:proofErr w:type="spellEnd"/>
      <w:r w:rsidRPr="00DE0147">
        <w:rPr>
          <w:rFonts w:ascii="Times New Roman" w:hAnsi="Times New Roman" w:cs="Times New Roman"/>
          <w:w w:val="105"/>
        </w:rPr>
        <w:t xml:space="preserve"> di Plinio nella tradizione medievale e umanistica. p. 77-104, BARI, Cacucci Editore, ISBN: 978-88-6611-213-6</w:t>
      </w:r>
      <w:r w:rsidR="005943CE" w:rsidRPr="00DE0147">
        <w:rPr>
          <w:rFonts w:ascii="Times New Roman" w:hAnsi="Times New Roman" w:cs="Times New Roman"/>
          <w:w w:val="105"/>
        </w:rPr>
        <w:t>;</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(2012). Note sulla tradizione dei </w:t>
      </w:r>
      <w:proofErr w:type="spellStart"/>
      <w:r w:rsidRPr="00DE0147">
        <w:rPr>
          <w:rFonts w:ascii="Times New Roman" w:hAnsi="Times New Roman" w:cs="Times New Roman"/>
          <w:w w:val="105"/>
        </w:rPr>
        <w:t>Graeca</w:t>
      </w:r>
      <w:proofErr w:type="spellEnd"/>
      <w:r w:rsidRPr="00DE0147">
        <w:rPr>
          <w:rFonts w:ascii="Times New Roman" w:hAnsi="Times New Roman" w:cs="Times New Roman"/>
          <w:w w:val="105"/>
        </w:rPr>
        <w:t xml:space="preserve"> nelle </w:t>
      </w:r>
      <w:proofErr w:type="spellStart"/>
      <w:r w:rsidRPr="00DE0147">
        <w:rPr>
          <w:rFonts w:ascii="Times New Roman" w:hAnsi="Times New Roman" w:cs="Times New Roman"/>
          <w:w w:val="105"/>
        </w:rPr>
        <w:t>Noctes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Atticae</w:t>
      </w:r>
      <w:proofErr w:type="spellEnd"/>
      <w:r w:rsidRPr="00DE0147">
        <w:rPr>
          <w:rFonts w:ascii="Times New Roman" w:hAnsi="Times New Roman" w:cs="Times New Roman"/>
          <w:w w:val="105"/>
        </w:rPr>
        <w:t xml:space="preserve"> di Aulo Gellio. CLASSICA ET CHRISTIANA, p. 591-595, ISSN: 1842-3043</w:t>
      </w:r>
      <w:r w:rsidR="005943CE" w:rsidRPr="00DE0147">
        <w:rPr>
          <w:rFonts w:ascii="Times New Roman" w:hAnsi="Times New Roman" w:cs="Times New Roman"/>
          <w:w w:val="105"/>
        </w:rPr>
        <w:t>;</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(2012). Panegirici antichi e tradizione umanistica: il </w:t>
      </w:r>
      <w:proofErr w:type="spellStart"/>
      <w:r w:rsidRPr="00DE0147">
        <w:rPr>
          <w:rFonts w:ascii="Times New Roman" w:hAnsi="Times New Roman" w:cs="Times New Roman"/>
          <w:w w:val="105"/>
        </w:rPr>
        <w:t>Panegyricus</w:t>
      </w:r>
      <w:proofErr w:type="spellEnd"/>
      <w:r w:rsidRPr="00DE0147">
        <w:rPr>
          <w:rFonts w:ascii="Times New Roman" w:hAnsi="Times New Roman" w:cs="Times New Roman"/>
          <w:w w:val="105"/>
        </w:rPr>
        <w:t xml:space="preserve"> ad </w:t>
      </w:r>
      <w:proofErr w:type="spellStart"/>
      <w:r w:rsidRPr="00DE0147">
        <w:rPr>
          <w:rFonts w:ascii="Times New Roman" w:hAnsi="Times New Roman" w:cs="Times New Roman"/>
          <w:w w:val="105"/>
        </w:rPr>
        <w:t>Philippum</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Austriae</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ducem</w:t>
      </w:r>
      <w:proofErr w:type="spellEnd"/>
      <w:r w:rsidRPr="00DE0147">
        <w:rPr>
          <w:rFonts w:ascii="Times New Roman" w:hAnsi="Times New Roman" w:cs="Times New Roman"/>
          <w:w w:val="105"/>
        </w:rPr>
        <w:t xml:space="preserve"> di Erasmo da R</w:t>
      </w:r>
      <w:r w:rsidR="005943CE" w:rsidRPr="00DE0147">
        <w:rPr>
          <w:rFonts w:ascii="Times New Roman" w:hAnsi="Times New Roman" w:cs="Times New Roman"/>
          <w:w w:val="105"/>
        </w:rPr>
        <w:t xml:space="preserve">otterdam. INVIGILATA LUCERNIS, </w:t>
      </w:r>
      <w:r w:rsidRPr="00DE0147">
        <w:rPr>
          <w:rFonts w:ascii="Times New Roman" w:hAnsi="Times New Roman" w:cs="Times New Roman"/>
          <w:w w:val="105"/>
        </w:rPr>
        <w:t>p. 157-166, ISSN: 0392-8357</w:t>
      </w:r>
      <w:r w:rsidR="005943CE" w:rsidRPr="00DE0147">
        <w:rPr>
          <w:rFonts w:ascii="Times New Roman" w:hAnsi="Times New Roman" w:cs="Times New Roman"/>
          <w:w w:val="105"/>
        </w:rPr>
        <w:t>;</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 xml:space="preserve">TINELLI E (2012). Per un regesto delle citazioni storiografiche nelle </w:t>
      </w:r>
      <w:proofErr w:type="spellStart"/>
      <w:r w:rsidRPr="00DE0147">
        <w:rPr>
          <w:rFonts w:ascii="Times New Roman" w:hAnsi="Times New Roman" w:cs="Times New Roman"/>
          <w:w w:val="105"/>
        </w:rPr>
        <w:t>Noctes</w:t>
      </w:r>
      <w:proofErr w:type="spellEnd"/>
      <w:r w:rsidRPr="00DE0147">
        <w:rPr>
          <w:rFonts w:ascii="Times New Roman" w:hAnsi="Times New Roman" w:cs="Times New Roman"/>
          <w:w w:val="105"/>
        </w:rPr>
        <w:t xml:space="preserve"> </w:t>
      </w:r>
      <w:proofErr w:type="spellStart"/>
      <w:r w:rsidRPr="00DE0147">
        <w:rPr>
          <w:rFonts w:ascii="Times New Roman" w:hAnsi="Times New Roman" w:cs="Times New Roman"/>
          <w:w w:val="105"/>
        </w:rPr>
        <w:t>Atticae</w:t>
      </w:r>
      <w:proofErr w:type="spellEnd"/>
      <w:r w:rsidRPr="00DE0147">
        <w:rPr>
          <w:rFonts w:ascii="Times New Roman" w:hAnsi="Times New Roman" w:cs="Times New Roman"/>
          <w:w w:val="105"/>
        </w:rPr>
        <w:t xml:space="preserve"> di Aulo Gellio. BOLLETTINO DI STUDI LATINI, vol. anno XLII, p. 134-145, ISSN: 0006-6583</w:t>
      </w:r>
      <w:r w:rsidR="005943CE" w:rsidRPr="00DE0147">
        <w:rPr>
          <w:rFonts w:ascii="Times New Roman" w:hAnsi="Times New Roman" w:cs="Times New Roman"/>
          <w:w w:val="105"/>
        </w:rPr>
        <w:t>;</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(2012). Virgilio Paladini nel centenario della nascita, 16 maggio 2012. BOLLETTINO DI STUDI LATINI, vol. XLII, p. 738-740, ISSN: 0006-6583</w:t>
      </w:r>
      <w:r w:rsidR="005943CE" w:rsidRPr="00DE0147">
        <w:rPr>
          <w:rFonts w:ascii="Times New Roman" w:hAnsi="Times New Roman" w:cs="Times New Roman"/>
          <w:w w:val="105"/>
        </w:rPr>
        <w:t>;</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(2011). La rappresentazione del potere nel Rinascimento: Seneca nell’adagio 201 di Erasmo da Rotterdam. INVIGILATA LUCERNIS, vol. 33, p. 203-215, ISSN: 0392-8357</w:t>
      </w:r>
      <w:r w:rsidR="005943CE" w:rsidRPr="00DE0147">
        <w:rPr>
          <w:rFonts w:ascii="Times New Roman" w:hAnsi="Times New Roman" w:cs="Times New Roman"/>
          <w:w w:val="105"/>
        </w:rPr>
        <w:t>;</w:t>
      </w:r>
    </w:p>
    <w:p w:rsidR="00580FA0" w:rsidRPr="00DE0147" w:rsidRDefault="00580FA0"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(2011). Sui «</w:t>
      </w:r>
      <w:proofErr w:type="spellStart"/>
      <w:r w:rsidRPr="00DE0147">
        <w:rPr>
          <w:rFonts w:ascii="Times New Roman" w:hAnsi="Times New Roman" w:cs="Times New Roman"/>
          <w:w w:val="105"/>
        </w:rPr>
        <w:t>Poemata</w:t>
      </w:r>
      <w:proofErr w:type="spellEnd"/>
      <w:r w:rsidRPr="00DE0147">
        <w:rPr>
          <w:rFonts w:ascii="Times New Roman" w:hAnsi="Times New Roman" w:cs="Times New Roman"/>
          <w:w w:val="105"/>
        </w:rPr>
        <w:t xml:space="preserve"> Christiana» di Giovanni Pascoli. LA NUOVA RICERCA, vol. XX, p. 309-319, ISSN: 1593-7577</w:t>
      </w:r>
      <w:r w:rsidR="005943CE" w:rsidRPr="00DE0147">
        <w:rPr>
          <w:rFonts w:ascii="Times New Roman" w:hAnsi="Times New Roman" w:cs="Times New Roman"/>
          <w:w w:val="105"/>
        </w:rPr>
        <w:t>;</w:t>
      </w:r>
    </w:p>
    <w:p w:rsidR="005943CE" w:rsidRPr="00DE0147" w:rsidRDefault="005943CE"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(2010). L'opuscolo di Sebastiano Fausto da Longiano sull'educazione del giovane principe. ANNALI DELLA FACOLTÀ DI LETTERE E FILOSOFIA. UNIVERSITÀ DEGLI STUDI DI BARI, vol. LII-LIII, p. 273-299, ISSN: 0394-0020;</w:t>
      </w:r>
    </w:p>
    <w:p w:rsidR="005943CE" w:rsidRDefault="005943CE" w:rsidP="00DE0147">
      <w:pPr>
        <w:pStyle w:val="Corpotesto"/>
        <w:jc w:val="both"/>
        <w:rPr>
          <w:rFonts w:ascii="Times New Roman" w:hAnsi="Times New Roman" w:cs="Times New Roman"/>
          <w:w w:val="105"/>
        </w:rPr>
      </w:pPr>
      <w:r w:rsidRPr="00DE0147">
        <w:rPr>
          <w:rFonts w:ascii="Times New Roman" w:hAnsi="Times New Roman" w:cs="Times New Roman"/>
          <w:w w:val="105"/>
        </w:rPr>
        <w:t>TINELLI E (2010). La tradizione della scienza antica nell'età moderna attraverso l'immagine. INVIGILATA LUCERNIS, vol. 32, p. 209-232, ISSN: 0392-8357.</w:t>
      </w:r>
    </w:p>
    <w:p w:rsidR="00D42DC7" w:rsidRDefault="00D42DC7" w:rsidP="00DE0147">
      <w:pPr>
        <w:pStyle w:val="Corpotesto"/>
        <w:jc w:val="both"/>
        <w:rPr>
          <w:rFonts w:ascii="Times New Roman" w:hAnsi="Times New Roman" w:cs="Times New Roman"/>
          <w:w w:val="105"/>
        </w:rPr>
      </w:pPr>
    </w:p>
    <w:p w:rsidR="00D42DC7" w:rsidRPr="00DE0147" w:rsidRDefault="00D42DC7" w:rsidP="00DE0147">
      <w:pPr>
        <w:pStyle w:val="Corpotesto"/>
        <w:jc w:val="both"/>
        <w:rPr>
          <w:rFonts w:ascii="Times New Roman" w:hAnsi="Times New Roman" w:cs="Times New Roman"/>
          <w:w w:val="105"/>
        </w:rPr>
      </w:pPr>
      <w:r>
        <w:rPr>
          <w:rFonts w:ascii="Times New Roman" w:hAnsi="Times New Roman" w:cs="Times New Roman"/>
          <w:w w:val="105"/>
        </w:rPr>
        <w:t>Bari</w:t>
      </w:r>
      <w:r w:rsidR="00F924E7">
        <w:rPr>
          <w:rFonts w:ascii="Times New Roman" w:hAnsi="Times New Roman" w:cs="Times New Roman"/>
          <w:w w:val="105"/>
        </w:rPr>
        <w:t>, 10.06.2024</w:t>
      </w:r>
      <w:bookmarkStart w:id="0" w:name="_GoBack"/>
      <w:bookmarkEnd w:id="0"/>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t>Elisa Tinelli</w:t>
      </w:r>
    </w:p>
    <w:p w:rsidR="00580FA0" w:rsidRPr="00DE0147" w:rsidRDefault="00580FA0" w:rsidP="00DE0147">
      <w:pPr>
        <w:pStyle w:val="Corpotesto"/>
        <w:jc w:val="both"/>
        <w:rPr>
          <w:rFonts w:ascii="Times New Roman" w:hAnsi="Times New Roman" w:cs="Times New Roman"/>
          <w:w w:val="105"/>
        </w:rPr>
      </w:pPr>
    </w:p>
    <w:p w:rsidR="00580FA0" w:rsidRPr="00DE0147" w:rsidRDefault="00580FA0" w:rsidP="00DE0147">
      <w:pPr>
        <w:pStyle w:val="Corpotesto"/>
        <w:jc w:val="both"/>
        <w:rPr>
          <w:rFonts w:ascii="Times New Roman" w:hAnsi="Times New Roman" w:cs="Times New Roman"/>
        </w:rPr>
      </w:pPr>
    </w:p>
    <w:p w:rsidR="00966AC9" w:rsidRPr="00DE0147" w:rsidRDefault="00966AC9" w:rsidP="00DE0147">
      <w:pPr>
        <w:pStyle w:val="Corpotesto"/>
        <w:widowControl w:val="0"/>
        <w:autoSpaceDE w:val="0"/>
        <w:autoSpaceDN w:val="0"/>
        <w:spacing w:before="3" w:after="0" w:line="360" w:lineRule="auto"/>
        <w:jc w:val="both"/>
        <w:rPr>
          <w:rFonts w:ascii="Times New Roman" w:hAnsi="Times New Roman" w:cs="Times New Roman"/>
        </w:rPr>
      </w:pPr>
    </w:p>
    <w:p w:rsidR="00966AC9" w:rsidRPr="00DE0147" w:rsidRDefault="00966AC9" w:rsidP="00DE0147">
      <w:pPr>
        <w:pStyle w:val="Corpotesto"/>
        <w:widowControl w:val="0"/>
        <w:autoSpaceDE w:val="0"/>
        <w:autoSpaceDN w:val="0"/>
        <w:spacing w:before="3" w:after="0" w:line="240" w:lineRule="auto"/>
        <w:jc w:val="both"/>
        <w:rPr>
          <w:rFonts w:ascii="Times New Roman" w:hAnsi="Times New Roman" w:cs="Times New Roman"/>
        </w:rPr>
      </w:pPr>
    </w:p>
    <w:p w:rsidR="00966AC9" w:rsidRPr="00DE0147" w:rsidRDefault="00966AC9" w:rsidP="00DE0147">
      <w:pPr>
        <w:jc w:val="both"/>
        <w:rPr>
          <w:rFonts w:ascii="Times New Roman" w:hAnsi="Times New Roman" w:cs="Times New Roman"/>
          <w:b/>
        </w:rPr>
      </w:pPr>
    </w:p>
    <w:sectPr w:rsidR="00966AC9" w:rsidRPr="00DE01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53A"/>
    <w:multiLevelType w:val="hybridMultilevel"/>
    <w:tmpl w:val="0BBA4D56"/>
    <w:lvl w:ilvl="0" w:tplc="B2A63BBC">
      <w:numFmt w:val="bullet"/>
      <w:lvlText w:val="-"/>
      <w:lvlJc w:val="left"/>
      <w:pPr>
        <w:ind w:left="2517" w:hanging="360"/>
      </w:pPr>
      <w:rPr>
        <w:rFonts w:ascii="Times New Roman" w:eastAsia="DejaVu Serif" w:hAnsi="Times New Roman" w:cs="Times New Roman" w:hint="default"/>
      </w:rPr>
    </w:lvl>
    <w:lvl w:ilvl="1" w:tplc="04100003" w:tentative="1">
      <w:start w:val="1"/>
      <w:numFmt w:val="bullet"/>
      <w:lvlText w:val="o"/>
      <w:lvlJc w:val="left"/>
      <w:pPr>
        <w:ind w:left="3237" w:hanging="360"/>
      </w:pPr>
      <w:rPr>
        <w:rFonts w:ascii="Courier New" w:hAnsi="Courier New" w:cs="Courier New" w:hint="default"/>
      </w:rPr>
    </w:lvl>
    <w:lvl w:ilvl="2" w:tplc="04100005" w:tentative="1">
      <w:start w:val="1"/>
      <w:numFmt w:val="bullet"/>
      <w:lvlText w:val=""/>
      <w:lvlJc w:val="left"/>
      <w:pPr>
        <w:ind w:left="3957" w:hanging="360"/>
      </w:pPr>
      <w:rPr>
        <w:rFonts w:ascii="Wingdings" w:hAnsi="Wingdings" w:hint="default"/>
      </w:rPr>
    </w:lvl>
    <w:lvl w:ilvl="3" w:tplc="04100001" w:tentative="1">
      <w:start w:val="1"/>
      <w:numFmt w:val="bullet"/>
      <w:lvlText w:val=""/>
      <w:lvlJc w:val="left"/>
      <w:pPr>
        <w:ind w:left="4677" w:hanging="360"/>
      </w:pPr>
      <w:rPr>
        <w:rFonts w:ascii="Symbol" w:hAnsi="Symbol" w:hint="default"/>
      </w:rPr>
    </w:lvl>
    <w:lvl w:ilvl="4" w:tplc="04100003" w:tentative="1">
      <w:start w:val="1"/>
      <w:numFmt w:val="bullet"/>
      <w:lvlText w:val="o"/>
      <w:lvlJc w:val="left"/>
      <w:pPr>
        <w:ind w:left="5397" w:hanging="360"/>
      </w:pPr>
      <w:rPr>
        <w:rFonts w:ascii="Courier New" w:hAnsi="Courier New" w:cs="Courier New" w:hint="default"/>
      </w:rPr>
    </w:lvl>
    <w:lvl w:ilvl="5" w:tplc="04100005" w:tentative="1">
      <w:start w:val="1"/>
      <w:numFmt w:val="bullet"/>
      <w:lvlText w:val=""/>
      <w:lvlJc w:val="left"/>
      <w:pPr>
        <w:ind w:left="6117" w:hanging="360"/>
      </w:pPr>
      <w:rPr>
        <w:rFonts w:ascii="Wingdings" w:hAnsi="Wingdings" w:hint="default"/>
      </w:rPr>
    </w:lvl>
    <w:lvl w:ilvl="6" w:tplc="04100001" w:tentative="1">
      <w:start w:val="1"/>
      <w:numFmt w:val="bullet"/>
      <w:lvlText w:val=""/>
      <w:lvlJc w:val="left"/>
      <w:pPr>
        <w:ind w:left="6837" w:hanging="360"/>
      </w:pPr>
      <w:rPr>
        <w:rFonts w:ascii="Symbol" w:hAnsi="Symbol" w:hint="default"/>
      </w:rPr>
    </w:lvl>
    <w:lvl w:ilvl="7" w:tplc="04100003" w:tentative="1">
      <w:start w:val="1"/>
      <w:numFmt w:val="bullet"/>
      <w:lvlText w:val="o"/>
      <w:lvlJc w:val="left"/>
      <w:pPr>
        <w:ind w:left="7557" w:hanging="360"/>
      </w:pPr>
      <w:rPr>
        <w:rFonts w:ascii="Courier New" w:hAnsi="Courier New" w:cs="Courier New" w:hint="default"/>
      </w:rPr>
    </w:lvl>
    <w:lvl w:ilvl="8" w:tplc="04100005" w:tentative="1">
      <w:start w:val="1"/>
      <w:numFmt w:val="bullet"/>
      <w:lvlText w:val=""/>
      <w:lvlJc w:val="left"/>
      <w:pPr>
        <w:ind w:left="8277" w:hanging="360"/>
      </w:pPr>
      <w:rPr>
        <w:rFonts w:ascii="Wingdings" w:hAnsi="Wingdings" w:hint="default"/>
      </w:rPr>
    </w:lvl>
  </w:abstractNum>
  <w:abstractNum w:abstractNumId="1" w15:restartNumberingAfterBreak="0">
    <w:nsid w:val="318753F1"/>
    <w:multiLevelType w:val="hybridMultilevel"/>
    <w:tmpl w:val="E4FC304C"/>
    <w:lvl w:ilvl="0" w:tplc="0F0A5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FD6F2F"/>
    <w:multiLevelType w:val="hybridMultilevel"/>
    <w:tmpl w:val="032043E2"/>
    <w:lvl w:ilvl="0" w:tplc="159A1FF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96156C"/>
    <w:multiLevelType w:val="hybridMultilevel"/>
    <w:tmpl w:val="C8FCFD72"/>
    <w:lvl w:ilvl="0" w:tplc="78C82E2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3D0E8D"/>
    <w:multiLevelType w:val="hybridMultilevel"/>
    <w:tmpl w:val="B1F48BB2"/>
    <w:lvl w:ilvl="0" w:tplc="F67C7D0C">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AC5906"/>
    <w:multiLevelType w:val="hybridMultilevel"/>
    <w:tmpl w:val="85EE9854"/>
    <w:lvl w:ilvl="0" w:tplc="FA58C4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04CB7"/>
    <w:multiLevelType w:val="hybridMultilevel"/>
    <w:tmpl w:val="6554E1F0"/>
    <w:lvl w:ilvl="0" w:tplc="51D859D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06E12"/>
    <w:multiLevelType w:val="hybridMultilevel"/>
    <w:tmpl w:val="7FFAFD78"/>
    <w:lvl w:ilvl="0" w:tplc="4DAEA1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46E09"/>
    <w:multiLevelType w:val="hybridMultilevel"/>
    <w:tmpl w:val="1638C27C"/>
    <w:lvl w:ilvl="0" w:tplc="6690395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9D"/>
    <w:rsid w:val="00020F15"/>
    <w:rsid w:val="0006491A"/>
    <w:rsid w:val="00075435"/>
    <w:rsid w:val="000759BB"/>
    <w:rsid w:val="000B57F3"/>
    <w:rsid w:val="00153547"/>
    <w:rsid w:val="00160D71"/>
    <w:rsid w:val="001A0736"/>
    <w:rsid w:val="001A243F"/>
    <w:rsid w:val="001A4C33"/>
    <w:rsid w:val="001B108C"/>
    <w:rsid w:val="001B78A4"/>
    <w:rsid w:val="001F5C9D"/>
    <w:rsid w:val="0027198B"/>
    <w:rsid w:val="00332D20"/>
    <w:rsid w:val="003A716C"/>
    <w:rsid w:val="003D0196"/>
    <w:rsid w:val="0040738C"/>
    <w:rsid w:val="00444E8E"/>
    <w:rsid w:val="00447DC7"/>
    <w:rsid w:val="004A4C2D"/>
    <w:rsid w:val="004C3B1C"/>
    <w:rsid w:val="00521144"/>
    <w:rsid w:val="00527C96"/>
    <w:rsid w:val="00532E2D"/>
    <w:rsid w:val="00551C97"/>
    <w:rsid w:val="00571B8B"/>
    <w:rsid w:val="00580FA0"/>
    <w:rsid w:val="005943CE"/>
    <w:rsid w:val="005C2860"/>
    <w:rsid w:val="0060685D"/>
    <w:rsid w:val="00677380"/>
    <w:rsid w:val="006A3343"/>
    <w:rsid w:val="00784641"/>
    <w:rsid w:val="00816DA1"/>
    <w:rsid w:val="00820944"/>
    <w:rsid w:val="0083577E"/>
    <w:rsid w:val="008915B1"/>
    <w:rsid w:val="008C68C0"/>
    <w:rsid w:val="008F2830"/>
    <w:rsid w:val="009516DF"/>
    <w:rsid w:val="00966AC9"/>
    <w:rsid w:val="00987CFC"/>
    <w:rsid w:val="009B6CDA"/>
    <w:rsid w:val="00A4568E"/>
    <w:rsid w:val="00A93798"/>
    <w:rsid w:val="00AB3CC4"/>
    <w:rsid w:val="00B15601"/>
    <w:rsid w:val="00B237C4"/>
    <w:rsid w:val="00B40AE0"/>
    <w:rsid w:val="00B63DD2"/>
    <w:rsid w:val="00BC5CA2"/>
    <w:rsid w:val="00C3412E"/>
    <w:rsid w:val="00C4710D"/>
    <w:rsid w:val="00C502BC"/>
    <w:rsid w:val="00CE6CEB"/>
    <w:rsid w:val="00D42DC7"/>
    <w:rsid w:val="00D879FA"/>
    <w:rsid w:val="00D956A9"/>
    <w:rsid w:val="00DB44F1"/>
    <w:rsid w:val="00DC3187"/>
    <w:rsid w:val="00DE0147"/>
    <w:rsid w:val="00DE39BA"/>
    <w:rsid w:val="00E51907"/>
    <w:rsid w:val="00E77E32"/>
    <w:rsid w:val="00EF7D4A"/>
    <w:rsid w:val="00F33C82"/>
    <w:rsid w:val="00F64700"/>
    <w:rsid w:val="00F92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9167"/>
  <w15:chartTrackingRefBased/>
  <w15:docId w15:val="{A721009A-1C16-4426-B0BA-84C7D16A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6AC9"/>
    <w:rPr>
      <w:color w:val="0563C1" w:themeColor="hyperlink"/>
      <w:u w:val="single"/>
    </w:rPr>
  </w:style>
  <w:style w:type="paragraph" w:styleId="Paragrafoelenco">
    <w:name w:val="List Paragraph"/>
    <w:basedOn w:val="Normale"/>
    <w:uiPriority w:val="34"/>
    <w:qFormat/>
    <w:rsid w:val="00966AC9"/>
    <w:pPr>
      <w:ind w:left="720"/>
      <w:contextualSpacing/>
    </w:pPr>
  </w:style>
  <w:style w:type="paragraph" w:styleId="Corpotesto">
    <w:name w:val="Body Text"/>
    <w:basedOn w:val="Normale"/>
    <w:link w:val="CorpotestoCarattere"/>
    <w:uiPriority w:val="99"/>
    <w:unhideWhenUsed/>
    <w:rsid w:val="00966AC9"/>
    <w:pPr>
      <w:spacing w:after="120"/>
    </w:pPr>
  </w:style>
  <w:style w:type="character" w:customStyle="1" w:styleId="CorpotestoCarattere">
    <w:name w:val="Corpo testo Carattere"/>
    <w:basedOn w:val="Carpredefinitoparagrafo"/>
    <w:link w:val="Corpotesto"/>
    <w:uiPriority w:val="99"/>
    <w:rsid w:val="0096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a.tinelli@unib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3786</Words>
  <Characters>21582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Tinelli</dc:creator>
  <cp:keywords/>
  <dc:description/>
  <cp:lastModifiedBy>Elisa Tinelli</cp:lastModifiedBy>
  <cp:revision>64</cp:revision>
  <dcterms:created xsi:type="dcterms:W3CDTF">2022-02-24T08:51:00Z</dcterms:created>
  <dcterms:modified xsi:type="dcterms:W3CDTF">2024-06-10T11:07:00Z</dcterms:modified>
</cp:coreProperties>
</file>