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B7" w:rsidRPr="00943BED" w:rsidRDefault="00943BED" w:rsidP="001E44B7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</w:pP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GEORGES BRASSENS</w:t>
      </w:r>
    </w:p>
    <w:p w:rsidR="001E44B7" w:rsidRPr="00943BED" w:rsidRDefault="001E44B7" w:rsidP="001E44B7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</w:pP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LA MAUVAISE R</w:t>
      </w:r>
      <w:r w:rsidRPr="00943BED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fr-FR" w:eastAsia="it-IT"/>
        </w:rPr>
        <w:t>ÉP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UTATION</w:t>
      </w:r>
    </w:p>
    <w:p w:rsidR="001E44B7" w:rsidRPr="00943BED" w:rsidRDefault="001E44B7" w:rsidP="001E44B7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</w:pPr>
    </w:p>
    <w:p w:rsidR="001E44B7" w:rsidRPr="00943BED" w:rsidRDefault="001E44B7" w:rsidP="001E44B7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</w:pPr>
    </w:p>
    <w:p w:rsidR="007E78BA" w:rsidRPr="00943BED" w:rsidRDefault="007E78BA" w:rsidP="007E78BA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</w:pP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1</w:t>
      </w:r>
    </w:p>
    <w:p w:rsidR="007E78BA" w:rsidRPr="00943BED" w:rsidRDefault="001E44B7" w:rsidP="001E44B7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</w:pP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Au village, sans prétention,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J'ai mauvaise réputation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.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Qu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’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 xml:space="preserve"> je m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’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 xml:space="preserve"> démène ou 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 xml:space="preserve">qu’ 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je reste coi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Je pass’ pour un je-ne-sais-quoi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 !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Je ne fais pourtant de tort à personne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En suivant mon ch’min de petit bonhomme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.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Mais les brav’s gens n'aiment pas que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L'on suive une autre route qu'eux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,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Tout le monde médit de moi,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Sauf les muets, ça va de soi.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7E78BA"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2</w:t>
      </w:r>
    </w:p>
    <w:p w:rsidR="001E44B7" w:rsidRPr="001E44B7" w:rsidRDefault="007E78BA" w:rsidP="001E44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fr-FR" w:eastAsia="it-IT"/>
        </w:rPr>
      </w:pP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 xml:space="preserve">Le jour du Quatorze 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Juillet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Je reste dans mon lit douillet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.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La musique qui marche au pas,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Cela ne me regarde pas.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Je ne fais pourtant de tort à personne,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En n'écoutant pas le clairon qui sonne ;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Mais les brav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’s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 xml:space="preserve"> gens n'aiment pas que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L'on suive une autre route qu'eux</w:t>
      </w:r>
      <w:r w:rsidRPr="00943BED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,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Tout le monde me montre du doigt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val="fr-FR" w:eastAsia="it-IT"/>
        </w:rPr>
        <w:t>Sauf les manchots, ça va de soi.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lang w:val="fr-FR" w:eastAsia="it-IT"/>
        </w:rPr>
        <w:t> </w:t>
      </w:r>
    </w:p>
    <w:p w:rsidR="007E78BA" w:rsidRPr="00943BED" w:rsidRDefault="007E78BA" w:rsidP="001E44B7">
      <w:pP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val="fr-FR" w:eastAsia="it-IT"/>
        </w:rPr>
      </w:pPr>
    </w:p>
    <w:p w:rsidR="007E78BA" w:rsidRPr="00943BED" w:rsidRDefault="007E78BA" w:rsidP="007E78BA">
      <w:pPr>
        <w:spacing w:after="0"/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</w:pPr>
      <w:r w:rsidRPr="00943BE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val="fr-FR" w:eastAsia="it-IT"/>
        </w:rPr>
        <w:t>3</w:t>
      </w:r>
      <w:r w:rsidR="001E44B7" w:rsidRPr="00943BE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val="fr-FR" w:eastAsia="it-IT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Quand j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crois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un voleur malchanceux,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Poursuivi par un cul-terreux;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J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lanc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la patte et pourquoi le tair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Le cul-terreux s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r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trouv’ par terr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Je ne fait pourtant de tort à personne,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En laissant courir les voleurs de pommes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.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Mais les brav’s gens n'aiment pas que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L'on suive une autre route qu'eux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Tout le monde se ru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sur moi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.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Sauf les culs-d’-jatt’, ça va de soi.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4</w:t>
      </w:r>
    </w:p>
    <w:p w:rsidR="001E44B7" w:rsidRPr="00943BED" w:rsidRDefault="001E44B7" w:rsidP="001E44B7">
      <w:pPr>
        <w:rPr>
          <w:rFonts w:ascii="Garamond" w:hAnsi="Garamond"/>
          <w:sz w:val="24"/>
          <w:szCs w:val="24"/>
          <w:lang w:val="fr-FR"/>
        </w:rPr>
      </w:pP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Pas besoin d'être Jérémi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Pour d’viner l’ sort qui m'est promis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S'ils trouv’nt une corde à leur goût,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Ils me la passeront au cou.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Je ne fais pourtant de tort à personne,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En suivant les ch’mins qui n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mèn’nt pas à Rome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Mais les brav’s gens n'aiment pas que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L'on suive une autre route qu'eux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lastRenderedPageBreak/>
        <w:t>Tout l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mond</w:t>
      </w:r>
      <w:r w:rsidR="007E78BA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’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 xml:space="preserve"> viendra me voir pendu,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Sauf les aveugl’s, bien entendu.</w:t>
      </w:r>
      <w:r w:rsidRPr="00943BED">
        <w:rPr>
          <w:rFonts w:ascii="Garamond" w:hAnsi="Garamond" w:cs="Arial"/>
          <w:color w:val="000000"/>
          <w:sz w:val="24"/>
          <w:szCs w:val="24"/>
          <w:bdr w:val="none" w:sz="0" w:space="0" w:color="auto" w:frame="1"/>
          <w:lang w:val="fr-FR"/>
        </w:rPr>
        <w:br/>
      </w:r>
      <w:r w:rsidRPr="00943BED">
        <w:rPr>
          <w:rFonts w:ascii="Garamond" w:hAnsi="Garamond"/>
          <w:sz w:val="24"/>
          <w:szCs w:val="24"/>
          <w:lang w:val="fr-FR"/>
        </w:rPr>
        <w:t>© 1952</w:t>
      </w:r>
    </w:p>
    <w:p w:rsidR="001E44B7" w:rsidRPr="00943BED" w:rsidRDefault="001E44B7" w:rsidP="001E44B7">
      <w:pPr>
        <w:spacing w:after="0" w:line="240" w:lineRule="auto"/>
        <w:jc w:val="center"/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</w:pPr>
      <w:r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LE PARAPLUIE</w:t>
      </w:r>
    </w:p>
    <w:p w:rsidR="001E44B7" w:rsidRPr="00943BED" w:rsidRDefault="001E44B7" w:rsidP="001E44B7">
      <w:pPr>
        <w:spacing w:after="0" w:line="240" w:lineRule="auto"/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</w:pPr>
    </w:p>
    <w:p w:rsidR="007E78BA" w:rsidRPr="00943BED" w:rsidRDefault="007E78BA" w:rsidP="001E44B7">
      <w:pPr>
        <w:spacing w:after="0" w:line="240" w:lineRule="auto"/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</w:pPr>
      <w:r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1</w:t>
      </w:r>
    </w:p>
    <w:p w:rsidR="007E78BA" w:rsidRPr="00943BED" w:rsidRDefault="001E44B7" w:rsidP="001E44B7">
      <w:pPr>
        <w:spacing w:after="0" w:line="240" w:lineRule="auto"/>
        <w:rPr>
          <w:rFonts w:ascii="Garamond" w:eastAsia="Times New Roman" w:hAnsi="Garamond" w:cs="Arial"/>
          <w:i/>
          <w:color w:val="505050"/>
          <w:sz w:val="24"/>
          <w:szCs w:val="24"/>
          <w:shd w:val="clear" w:color="auto" w:fill="FFFFFF"/>
          <w:lang w:val="fr-FR" w:eastAsia="it-IT"/>
        </w:rPr>
      </w:pP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Il pleuvait fort sur la grand-route,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Ell</w:t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’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 xml:space="preserve"> cheminait sans parapluie,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J'en avais un, volé sans doute,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Le matin même à un ami.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Courant alors à sa rescousse,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Je lui propose un peu d'abri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En séchant l'eau de sa frimousse,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D'un air très doux ell</w:t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’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 xml:space="preserve"> m'a dit oui.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="007E78BA" w:rsidRPr="00943BED">
        <w:rPr>
          <w:rFonts w:ascii="Garamond" w:eastAsia="Times New Roman" w:hAnsi="Garamond" w:cs="Arial"/>
          <w:i/>
          <w:color w:val="505050"/>
          <w:sz w:val="24"/>
          <w:szCs w:val="24"/>
          <w:shd w:val="clear" w:color="auto" w:fill="FFFFFF"/>
          <w:lang w:val="fr-FR" w:eastAsia="it-IT"/>
        </w:rPr>
        <w:t>Refrain</w:t>
      </w:r>
    </w:p>
    <w:p w:rsidR="007E78BA" w:rsidRPr="00943BED" w:rsidRDefault="001E44B7" w:rsidP="001E44B7">
      <w:pPr>
        <w:spacing w:after="0" w:line="240" w:lineRule="auto"/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</w:pP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Un p’tit coin d’ parapluie,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Contre un coin d’ P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aradis.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Ell</w:t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’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 xml:space="preserve"> avait quelque chos</w:t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’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 xml:space="preserve"> d'un ange,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Un p’tit coin d’ P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aradis,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Contre un coin d’ parapluie.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 xml:space="preserve">Je n’ perdais pas au change </w:t>
      </w:r>
    </w:p>
    <w:p w:rsidR="007E78BA" w:rsidRPr="00943BED" w:rsidRDefault="007E78BA" w:rsidP="001E44B7">
      <w:pPr>
        <w:spacing w:after="0" w:line="240" w:lineRule="auto"/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</w:pPr>
      <w:r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P</w:t>
      </w:r>
      <w:r w:rsidR="001E44B7"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ardi !</w:t>
      </w:r>
      <w:r w:rsidR="001E44B7"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="001E44B7"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="001E44B7"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2</w:t>
      </w:r>
    </w:p>
    <w:p w:rsidR="001E44B7" w:rsidRPr="00943BED" w:rsidRDefault="001E44B7" w:rsidP="001E44B7">
      <w:pPr>
        <w:spacing w:after="0" w:line="240" w:lineRule="auto"/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</w:pP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Chemin faisant que ce fut tendre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D'ouïr à deux le chant joli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Que l'eau du ciel faisait entendre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Sur le toit de mon parapluie</w:t>
      </w:r>
      <w:r w:rsidR="007E78BA" w:rsidRPr="00943BED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.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J'aurais voulu comme au déluge,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Voir sans arrêt tomber la pluie,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  <w:r w:rsidRPr="001E44B7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br/>
      </w:r>
      <w:r w:rsidRPr="001E44B7">
        <w:rPr>
          <w:rFonts w:ascii="Garamond" w:eastAsia="Times New Roman" w:hAnsi="Garamond" w:cs="Arial"/>
          <w:color w:val="505050"/>
          <w:sz w:val="24"/>
          <w:szCs w:val="24"/>
          <w:shd w:val="clear" w:color="auto" w:fill="FFFFFF"/>
          <w:lang w:val="fr-FR" w:eastAsia="it-IT"/>
        </w:rPr>
        <w:t>Pour la garder sous mon refuge,</w:t>
      </w:r>
      <w:r w:rsidRPr="00943BED">
        <w:rPr>
          <w:rFonts w:ascii="Garamond" w:eastAsia="Times New Roman" w:hAnsi="Garamond" w:cs="Arial"/>
          <w:color w:val="505050"/>
          <w:sz w:val="24"/>
          <w:szCs w:val="24"/>
          <w:lang w:val="fr-FR" w:eastAsia="it-IT"/>
        </w:rPr>
        <w:t> </w:t>
      </w:r>
    </w:p>
    <w:p w:rsidR="007E78BA" w:rsidRPr="00943BED" w:rsidRDefault="001E44B7" w:rsidP="001E44B7">
      <w:pPr>
        <w:spacing w:after="0" w:line="240" w:lineRule="auto"/>
        <w:rPr>
          <w:rFonts w:ascii="Garamond" w:hAnsi="Garamond" w:cs="Arial"/>
          <w:color w:val="000000"/>
          <w:sz w:val="24"/>
          <w:szCs w:val="24"/>
          <w:lang w:val="fr-FR"/>
        </w:rPr>
      </w:pP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Quarante jours, quarante nuits.</w:t>
      </w: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</w:p>
    <w:p w:rsidR="00943BED" w:rsidRPr="00943BED" w:rsidRDefault="007E78BA" w:rsidP="001E44B7">
      <w:pPr>
        <w:spacing w:after="0" w:line="240" w:lineRule="auto"/>
        <w:rPr>
          <w:rFonts w:ascii="Garamond" w:hAnsi="Garamond" w:cs="Arial"/>
          <w:color w:val="000000"/>
          <w:sz w:val="24"/>
          <w:szCs w:val="24"/>
          <w:lang w:val="fr-FR"/>
        </w:rPr>
      </w:pPr>
      <w:r w:rsidRPr="00943BED">
        <w:rPr>
          <w:rFonts w:ascii="Garamond" w:hAnsi="Garamond" w:cs="Arial"/>
          <w:i/>
          <w:color w:val="000000"/>
          <w:sz w:val="24"/>
          <w:szCs w:val="24"/>
          <w:lang w:val="fr-FR"/>
        </w:rPr>
        <w:t>(au refrain)</w:t>
      </w:r>
      <w:r w:rsidR="00943BED" w:rsidRPr="00943BED">
        <w:rPr>
          <w:rFonts w:ascii="Garamond" w:hAnsi="Garamond" w:cs="Arial"/>
          <w:i/>
          <w:color w:val="000000"/>
          <w:sz w:val="24"/>
          <w:szCs w:val="24"/>
          <w:lang w:val="fr-FR"/>
        </w:rPr>
        <w:t>.</w:t>
      </w:r>
      <w:r w:rsidR="001E44B7" w:rsidRPr="00943BED">
        <w:rPr>
          <w:rFonts w:ascii="Garamond" w:hAnsi="Garamond" w:cs="Arial"/>
          <w:i/>
          <w:color w:val="000000"/>
          <w:sz w:val="24"/>
          <w:szCs w:val="24"/>
          <w:lang w:val="fr-FR"/>
        </w:rPr>
        <w:br/>
      </w:r>
    </w:p>
    <w:p w:rsidR="00943BED" w:rsidRPr="00943BED" w:rsidRDefault="00943BED" w:rsidP="001E44B7">
      <w:pPr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</w:pPr>
      <w:r w:rsidRPr="00943BED">
        <w:rPr>
          <w:rFonts w:ascii="Garamond" w:hAnsi="Garamond" w:cs="Arial"/>
          <w:color w:val="000000"/>
          <w:sz w:val="24"/>
          <w:szCs w:val="24"/>
          <w:lang w:val="fr-FR"/>
        </w:rPr>
        <w:t>3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Mais bêtement, même en orage,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Les routes vont vers des pays.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Bientôt le sien fit un barrage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A l'horizon de ma folie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.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Il a fallu qu'elle me quitte,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Après m'avoir dit grand merci.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Et je l'ai vue toute petite,</w:t>
      </w:r>
      <w:r w:rsidR="001E44B7"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1E44B7" w:rsidRPr="00943BED">
        <w:rPr>
          <w:rFonts w:ascii="Garamond" w:hAnsi="Garamond" w:cs="Arial"/>
          <w:color w:val="000000"/>
          <w:sz w:val="24"/>
          <w:szCs w:val="24"/>
          <w:lang w:val="fr-FR"/>
        </w:rPr>
        <w:br/>
      </w:r>
      <w:r w:rsidR="001E44B7"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Partir gaiement vers mon oubli</w:t>
      </w:r>
      <w:r w:rsidRPr="00943BED"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943BED" w:rsidRPr="00943BED" w:rsidRDefault="00943BED" w:rsidP="001E44B7">
      <w:pPr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</w:pPr>
    </w:p>
    <w:p w:rsidR="00943BED" w:rsidRPr="00943BED" w:rsidRDefault="001E44B7" w:rsidP="001E44B7">
      <w:pPr>
        <w:spacing w:after="0" w:line="240" w:lineRule="auto"/>
        <w:rPr>
          <w:rFonts w:ascii="Garamond" w:hAnsi="Garamond" w:cs="Arial"/>
          <w:i/>
          <w:color w:val="000000"/>
          <w:sz w:val="24"/>
          <w:szCs w:val="24"/>
          <w:lang w:val="fr-FR"/>
        </w:rPr>
      </w:pPr>
      <w:r w:rsidRPr="00943BED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="00943BED" w:rsidRPr="00943BED">
        <w:rPr>
          <w:rFonts w:ascii="Garamond" w:hAnsi="Garamond" w:cs="Arial"/>
          <w:i/>
          <w:color w:val="000000"/>
          <w:sz w:val="24"/>
          <w:szCs w:val="24"/>
          <w:lang w:val="fr-FR"/>
        </w:rPr>
        <w:t>(au refrain).</w:t>
      </w:r>
    </w:p>
    <w:p w:rsidR="001E44B7" w:rsidRDefault="00943BED" w:rsidP="001E44B7">
      <w:pPr>
        <w:rPr>
          <w:rFonts w:ascii="Garamond" w:hAnsi="Garamond"/>
          <w:sz w:val="24"/>
          <w:szCs w:val="24"/>
          <w:lang w:val="fr-FR"/>
        </w:rPr>
      </w:pPr>
      <w:r w:rsidRPr="00943BED">
        <w:rPr>
          <w:rFonts w:ascii="Garamond" w:hAnsi="Garamond"/>
          <w:sz w:val="24"/>
          <w:szCs w:val="24"/>
          <w:lang w:val="fr-FR"/>
        </w:rPr>
        <w:t>© 1952</w:t>
      </w:r>
    </w:p>
    <w:p w:rsidR="00943BED" w:rsidRPr="00943BED" w:rsidRDefault="00943BED" w:rsidP="001E44B7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Alphonse Bonnafé (par les soins de), </w:t>
      </w:r>
      <w:r w:rsidRPr="00943BED">
        <w:rPr>
          <w:rFonts w:ascii="Garamond" w:hAnsi="Garamond"/>
          <w:i/>
          <w:sz w:val="24"/>
          <w:szCs w:val="24"/>
          <w:lang w:val="fr-FR"/>
        </w:rPr>
        <w:t>Georges Brassens</w:t>
      </w:r>
      <w:r>
        <w:rPr>
          <w:rFonts w:ascii="Garamond" w:hAnsi="Garamond"/>
          <w:sz w:val="24"/>
          <w:szCs w:val="24"/>
          <w:lang w:val="fr-FR"/>
        </w:rPr>
        <w:t>, Paris, Pierre Séghers éd., 1967, pp. 31-34.</w:t>
      </w:r>
    </w:p>
    <w:sectPr w:rsidR="00943BED" w:rsidRPr="00943BED" w:rsidSect="008A2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/>
  <w:rsids>
    <w:rsidRoot w:val="001E44B7"/>
    <w:rsid w:val="001E44B7"/>
    <w:rsid w:val="00287F43"/>
    <w:rsid w:val="00787DB6"/>
    <w:rsid w:val="007E78BA"/>
    <w:rsid w:val="008A28C6"/>
    <w:rsid w:val="0094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E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Francesco Cornacchia</dc:creator>
  <cp:keywords/>
  <dc:description/>
  <cp:lastModifiedBy> Francesco Cornacchia</cp:lastModifiedBy>
  <cp:revision>1</cp:revision>
  <dcterms:created xsi:type="dcterms:W3CDTF">2016-05-26T08:36:00Z</dcterms:created>
  <dcterms:modified xsi:type="dcterms:W3CDTF">2016-05-26T09:01:00Z</dcterms:modified>
</cp:coreProperties>
</file>