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4438" w14:textId="77777777" w:rsidR="00785EE9" w:rsidRPr="009B3FC5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2E74B5"/>
          <w:sz w:val="22"/>
          <w:szCs w:val="22"/>
        </w:rPr>
      </w:pPr>
    </w:p>
    <w:p w14:paraId="0070F868" w14:textId="22E1B1AD" w:rsidR="00785EE9" w:rsidRPr="009B3FC5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2E74B5"/>
          <w:sz w:val="22"/>
          <w:szCs w:val="22"/>
        </w:rPr>
      </w:pPr>
      <w:r w:rsidRPr="009B3FC5">
        <w:rPr>
          <w:rFonts w:ascii="Garamond" w:eastAsia="MS ??" w:hAnsi="Garamond" w:cs="Calibri"/>
          <w:b/>
          <w:color w:val="2E74B5"/>
          <w:sz w:val="22"/>
          <w:szCs w:val="22"/>
        </w:rPr>
        <w:t xml:space="preserve">CORSO DI STUDIO </w:t>
      </w:r>
      <w:r w:rsidR="008F63E4" w:rsidRPr="009B3FC5">
        <w:rPr>
          <w:rFonts w:ascii="Garamond" w:eastAsia="MS ??" w:hAnsi="Garamond" w:cs="Calibri"/>
          <w:b/>
          <w:color w:val="2E74B5"/>
          <w:sz w:val="22"/>
          <w:szCs w:val="22"/>
        </w:rPr>
        <w:t>Filologia Moderna</w:t>
      </w:r>
    </w:p>
    <w:p w14:paraId="08F65C04" w14:textId="55BADCE4" w:rsidR="00785EE9" w:rsidRPr="009B3FC5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i/>
          <w:color w:val="2E74B5"/>
          <w:sz w:val="22"/>
          <w:szCs w:val="22"/>
        </w:rPr>
      </w:pPr>
      <w:r w:rsidRPr="009B3FC5">
        <w:rPr>
          <w:rFonts w:ascii="Garamond" w:eastAsia="MS ??" w:hAnsi="Garamond" w:cs="Calibri"/>
          <w:b/>
          <w:color w:val="2E74B5"/>
          <w:sz w:val="22"/>
          <w:szCs w:val="22"/>
        </w:rPr>
        <w:t xml:space="preserve">ANNO ACCADEMICO </w:t>
      </w:r>
      <w:r w:rsidR="008F63E4" w:rsidRPr="009B3FC5">
        <w:rPr>
          <w:rFonts w:ascii="Garamond" w:eastAsia="MS ??" w:hAnsi="Garamond" w:cs="Calibri"/>
          <w:i/>
          <w:color w:val="2E74B5"/>
          <w:sz w:val="22"/>
          <w:szCs w:val="22"/>
        </w:rPr>
        <w:t>2023-24</w:t>
      </w:r>
    </w:p>
    <w:p w14:paraId="6E34BBB3" w14:textId="5DC5AC26" w:rsidR="00785EE9" w:rsidRPr="009B3FC5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i/>
          <w:color w:val="2E74B5"/>
          <w:sz w:val="22"/>
          <w:szCs w:val="22"/>
        </w:rPr>
      </w:pPr>
      <w:r w:rsidRPr="009B3FC5">
        <w:rPr>
          <w:rFonts w:ascii="Garamond" w:eastAsia="MS ??" w:hAnsi="Garamond" w:cs="Calibri"/>
          <w:b/>
          <w:color w:val="2E74B5"/>
          <w:sz w:val="22"/>
          <w:szCs w:val="22"/>
        </w:rPr>
        <w:t xml:space="preserve">DENOMINAZIONE DELL’INSEGNAMENTO </w:t>
      </w:r>
      <w:r w:rsidR="008F63E4" w:rsidRPr="009B3FC5">
        <w:rPr>
          <w:rFonts w:ascii="Garamond" w:eastAsia="MS ??" w:hAnsi="Garamond" w:cs="Calibri"/>
          <w:b/>
          <w:color w:val="2E74B5"/>
          <w:sz w:val="22"/>
          <w:szCs w:val="22"/>
        </w:rPr>
        <w:t xml:space="preserve">Lingua e Traduzione tedesca </w:t>
      </w:r>
    </w:p>
    <w:p w14:paraId="7811BAD9" w14:textId="77777777" w:rsidR="00785EE9" w:rsidRPr="009B3FC5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2E74B5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785EE9" w:rsidRPr="009B3FC5" w14:paraId="5B1D2DD9" w14:textId="77777777" w:rsidTr="00565BB5">
        <w:tc>
          <w:tcPr>
            <w:tcW w:w="5000" w:type="pct"/>
            <w:gridSpan w:val="7"/>
            <w:shd w:val="clear" w:color="auto" w:fill="B2A1C7"/>
          </w:tcPr>
          <w:p w14:paraId="5B39FFF5" w14:textId="77777777" w:rsidR="00785EE9" w:rsidRPr="009B3FC5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sz w:val="22"/>
                <w:szCs w:val="22"/>
              </w:rPr>
              <w:t>Principali informazioni sull’insegnamento</w:t>
            </w:r>
          </w:p>
        </w:tc>
      </w:tr>
      <w:tr w:rsidR="00785EE9" w:rsidRPr="009B3FC5" w14:paraId="416EEE99" w14:textId="77777777" w:rsidTr="00565BB5">
        <w:tc>
          <w:tcPr>
            <w:tcW w:w="1486" w:type="pct"/>
            <w:gridSpan w:val="2"/>
          </w:tcPr>
          <w:p w14:paraId="0974C17E" w14:textId="77777777" w:rsidR="00785EE9" w:rsidRPr="009B3FC5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5F2FA237" w14:textId="0A0A8FC9" w:rsidR="00785EE9" w:rsidRPr="009B3FC5" w:rsidRDefault="008F63E4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primo</w:t>
            </w:r>
          </w:p>
        </w:tc>
      </w:tr>
      <w:tr w:rsidR="00785EE9" w:rsidRPr="009B3FC5" w14:paraId="64888BFB" w14:textId="77777777" w:rsidTr="00565BB5">
        <w:tc>
          <w:tcPr>
            <w:tcW w:w="1486" w:type="pct"/>
            <w:gridSpan w:val="2"/>
          </w:tcPr>
          <w:p w14:paraId="57C43C85" w14:textId="77777777" w:rsidR="00785EE9" w:rsidRPr="009B3FC5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1E52AB76" w14:textId="5121897F" w:rsidR="00785EE9" w:rsidRPr="009B3FC5" w:rsidRDefault="008F63E4" w:rsidP="00785EE9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Secondo semestre (26 febbraio – 15 maggio)</w:t>
            </w:r>
          </w:p>
        </w:tc>
      </w:tr>
      <w:tr w:rsidR="00785EE9" w:rsidRPr="009B3FC5" w14:paraId="01C0FF1E" w14:textId="77777777" w:rsidTr="00565BB5">
        <w:tc>
          <w:tcPr>
            <w:tcW w:w="1486" w:type="pct"/>
            <w:gridSpan w:val="2"/>
          </w:tcPr>
          <w:p w14:paraId="656F0C46" w14:textId="77777777" w:rsidR="00785EE9" w:rsidRPr="009B3FC5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7036CF70" w14:textId="5D5ED0BA" w:rsidR="00785EE9" w:rsidRPr="009B3FC5" w:rsidRDefault="008F63E4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6</w:t>
            </w:r>
            <w:r w:rsidR="00785EE9"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EE9" w:rsidRPr="009B3FC5" w14:paraId="5B06AA8E" w14:textId="77777777" w:rsidTr="00565BB5">
        <w:tc>
          <w:tcPr>
            <w:tcW w:w="1486" w:type="pct"/>
            <w:gridSpan w:val="2"/>
          </w:tcPr>
          <w:p w14:paraId="6407C616" w14:textId="77777777" w:rsidR="00785EE9" w:rsidRPr="009B3FC5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5"/>
          </w:tcPr>
          <w:p w14:paraId="19472FEF" w14:textId="2139FEB0" w:rsidR="00785EE9" w:rsidRPr="009B3FC5" w:rsidRDefault="008F63E4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Lingua e traduzione tedesca (L-LIN/14)</w:t>
            </w:r>
          </w:p>
        </w:tc>
      </w:tr>
      <w:tr w:rsidR="00785EE9" w:rsidRPr="009B3FC5" w14:paraId="6395DC37" w14:textId="77777777" w:rsidTr="00565BB5">
        <w:tc>
          <w:tcPr>
            <w:tcW w:w="1486" w:type="pct"/>
            <w:gridSpan w:val="2"/>
          </w:tcPr>
          <w:p w14:paraId="29C9F569" w14:textId="77777777" w:rsidR="00785EE9" w:rsidRPr="009B3FC5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43D87F3B" w14:textId="51F1EF31" w:rsidR="00785EE9" w:rsidRPr="009B3FC5" w:rsidRDefault="008F63E4" w:rsidP="00785EE9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italiano</w:t>
            </w:r>
          </w:p>
        </w:tc>
      </w:tr>
      <w:tr w:rsidR="008F63E4" w:rsidRPr="009B3FC5" w14:paraId="713C4675" w14:textId="77777777" w:rsidTr="00565BB5">
        <w:tc>
          <w:tcPr>
            <w:tcW w:w="1486" w:type="pct"/>
            <w:gridSpan w:val="2"/>
          </w:tcPr>
          <w:p w14:paraId="072E0566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0B91BE40" w14:textId="778436CD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La frequenza non è obbligatoria, ma fortemente consigliata (v. art. 4.2 del </w:t>
            </w:r>
            <w:proofErr w:type="gramStart"/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Regolamento  Didattico</w:t>
            </w:r>
            <w:proofErr w:type="gramEnd"/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 del Corso di Laurea).</w:t>
            </w:r>
          </w:p>
        </w:tc>
      </w:tr>
      <w:tr w:rsidR="008F63E4" w:rsidRPr="009B3FC5" w14:paraId="28E61354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7F2F6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095F8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</w:tr>
      <w:tr w:rsidR="008F63E4" w:rsidRPr="009B3FC5" w14:paraId="0D760C9F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D8034E4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sz w:val="22"/>
                <w:szCs w:val="22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5A79CB38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F63E4" w:rsidRPr="009B3FC5" w14:paraId="506D6F4A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4CEEB1C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11E3F42" w14:textId="646CC187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Lorella Bosco</w:t>
            </w:r>
          </w:p>
        </w:tc>
      </w:tr>
      <w:tr w:rsidR="008F63E4" w:rsidRPr="009B3FC5" w14:paraId="622C91A7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1533916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0C1B43E" w14:textId="0C7F19DC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lorella.bosco@uniba.it</w:t>
            </w:r>
          </w:p>
        </w:tc>
      </w:tr>
      <w:tr w:rsidR="008F63E4" w:rsidRPr="009B3FC5" w14:paraId="6532668F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2DC996B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3F69156" w14:textId="614970E1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0039-0805714014</w:t>
            </w:r>
          </w:p>
        </w:tc>
      </w:tr>
      <w:tr w:rsidR="008F63E4" w:rsidRPr="009B3FC5" w14:paraId="0355FC7C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9955F61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278E780" w14:textId="2E4B4C8C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Primo piano, </w:t>
            </w:r>
            <w:r w:rsidRPr="009B3FC5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Palazzo Ateneo, P.za Umberto I,1</w:t>
            </w:r>
          </w:p>
        </w:tc>
      </w:tr>
      <w:tr w:rsidR="008F63E4" w:rsidRPr="009B3FC5" w14:paraId="440A2D09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4C3D281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19A73EF" w14:textId="77777777" w:rsidR="008F63E4" w:rsidRPr="009B3FC5" w:rsidRDefault="00000000" w:rsidP="008F63E4">
            <w:pPr>
              <w:overflowPunct/>
              <w:autoSpaceDE/>
              <w:autoSpaceDN/>
              <w:adjustRightInd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hyperlink r:id="rId8" w:history="1">
              <w:r w:rsidR="008F63E4" w:rsidRPr="009B3FC5">
                <w:rPr>
                  <w:rStyle w:val="Collegamentoipertestuale"/>
                  <w:rFonts w:ascii="Garamond" w:hAnsi="Garamond"/>
                  <w:color w:val="000000" w:themeColor="text1"/>
                  <w:sz w:val="22"/>
                  <w:szCs w:val="22"/>
                </w:rPr>
                <w:t>https://www.uniba.it/it/docenti/bosco-carmela-lorella-ausilia</w:t>
              </w:r>
            </w:hyperlink>
          </w:p>
          <w:p w14:paraId="376F4DD8" w14:textId="1D5E43BC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 w:themeColor="text1"/>
                <w:sz w:val="22"/>
                <w:szCs w:val="22"/>
              </w:rPr>
              <w:t>Stanza Teams Letteratura tedesca magistrale:</w:t>
            </w:r>
            <w:r w:rsidRPr="009B3FC5">
              <w:rPr>
                <w:rFonts w:ascii="Garamond" w:hAnsi="Garamond"/>
                <w:sz w:val="22"/>
                <w:szCs w:val="22"/>
              </w:rPr>
              <w:br/>
            </w:r>
            <w:r w:rsidRPr="009B3FC5">
              <w:rPr>
                <w:rFonts w:ascii="Garamond" w:hAnsi="Garamond" w:cs="Segoe UI"/>
                <w:color w:val="242424"/>
                <w:sz w:val="22"/>
                <w:szCs w:val="22"/>
                <w:shd w:val="clear" w:color="auto" w:fill="FFFFFF"/>
              </w:rPr>
              <w:t>eb9hbr2</w:t>
            </w:r>
          </w:p>
        </w:tc>
      </w:tr>
      <w:tr w:rsidR="008F63E4" w:rsidRPr="009B3FC5" w14:paraId="3D050E96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56E9CBE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F800323" w14:textId="2A6A7B53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 w:themeColor="text1"/>
                <w:sz w:val="22"/>
                <w:szCs w:val="22"/>
              </w:rPr>
              <w:t>Mercoledì, ore 10-12, in presenza</w:t>
            </w:r>
          </w:p>
        </w:tc>
      </w:tr>
      <w:tr w:rsidR="008F63E4" w:rsidRPr="009B3FC5" w14:paraId="1AD644A2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D652A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EB979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E4028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01945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</w:tr>
      <w:tr w:rsidR="008F63E4" w:rsidRPr="009B3FC5" w14:paraId="092085B0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913C927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718AFE3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F63E4" w:rsidRPr="009B3FC5" w14:paraId="2DF97B40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FB56BE8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sz w:val="22"/>
                <w:szCs w:val="22"/>
              </w:rPr>
              <w:t>Ore</w:t>
            </w:r>
          </w:p>
        </w:tc>
      </w:tr>
      <w:tr w:rsidR="008F63E4" w:rsidRPr="009B3FC5" w14:paraId="7D4D060A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6FA032A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5855F2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E61022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05E5C9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Studio individuale</w:t>
            </w:r>
          </w:p>
        </w:tc>
      </w:tr>
      <w:tr w:rsidR="008F63E4" w:rsidRPr="009B3FC5" w14:paraId="0E929E1E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EEDAC6B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Es. 150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FC2CCF" w14:textId="462E45EC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4FD3EC" w14:textId="63FBCB3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81CC98" w14:textId="251C9490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108</w:t>
            </w:r>
          </w:p>
        </w:tc>
      </w:tr>
      <w:tr w:rsidR="008F63E4" w:rsidRPr="009B3FC5" w14:paraId="0E374750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29C88F89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sz w:val="22"/>
                <w:szCs w:val="22"/>
              </w:rPr>
              <w:t>CFU/ETCS</w:t>
            </w:r>
          </w:p>
        </w:tc>
      </w:tr>
      <w:tr w:rsidR="008F63E4" w:rsidRPr="009B3FC5" w14:paraId="4AFBAA7A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9B77D4C" w14:textId="5DA13510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4EBBC5" w14:textId="479A82DF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8626B1" w14:textId="0D9B84D9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8741FE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F63E4" w:rsidRPr="009B3FC5" w14:paraId="1C4066E0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C7F82B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8480A" w14:textId="77777777" w:rsidR="008F63E4" w:rsidRPr="009B3FC5" w:rsidRDefault="008F63E4" w:rsidP="008F63E4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Garamond" w:eastAsia="MS Mincho" w:hAnsi="Garamond"/>
                <w:i/>
                <w:sz w:val="22"/>
                <w:szCs w:val="22"/>
              </w:rPr>
            </w:pPr>
          </w:p>
        </w:tc>
      </w:tr>
      <w:tr w:rsidR="008F63E4" w:rsidRPr="009B3FC5" w14:paraId="187E1322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B75E89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9B3FC5">
              <w:rPr>
                <w:rFonts w:ascii="Garamond" w:eastAsia="MS ??" w:hAnsi="Garamond" w:cs="Calibri"/>
                <w:b/>
                <w:bCs/>
                <w:sz w:val="22"/>
                <w:szCs w:val="22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EB2B2B2" w14:textId="0061002B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>Il corso intende fornire agli studenti gli strumenti linguistici e di analisi del testo essenziali per la comprensione e traduzione di testi letterari, oltre a nozioni storiche e teoriche sulla pratica della traduzione letteraria in tutte le sue possibili declinazioni.</w:t>
            </w:r>
          </w:p>
        </w:tc>
      </w:tr>
      <w:tr w:rsidR="008F63E4" w:rsidRPr="009B3FC5" w14:paraId="46C12D22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7B0C93B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BF93AC3" w14:textId="5C7CE311" w:rsidR="008F63E4" w:rsidRPr="009B3FC5" w:rsidRDefault="008F63E4" w:rsidP="008F63E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>È auspicabile il possesso di categorie generali di orientamento nella cultura e letteratura europea. Buona preparazione di base costituita dalle competenze linguistiche e dalle conoscenze culturali maturate nel triennio, in particolare una buona padronanza dell’italiano scritto e parlato. Non è richiesta alcuna conoscenza preliminare della lingua tedesca.</w:t>
            </w:r>
          </w:p>
          <w:p w14:paraId="1ECD584C" w14:textId="24670AF9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F63E4" w:rsidRPr="009B3FC5" w14:paraId="2D67587E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D3CCD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2814D" w14:textId="77777777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</w:tr>
      <w:tr w:rsidR="008F63E4" w:rsidRPr="009B3FC5" w14:paraId="2176FFD0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0BA945D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9B3FC5">
              <w:rPr>
                <w:rFonts w:ascii="Garamond" w:eastAsia="MS ??" w:hAnsi="Garamond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0DAB5A3" w14:textId="3B229E1B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>Lezioni frontali, seminari, lettura di testi, traduzione e confronto fra le traduzioni, con partecipazione e contributo individuale da parte degli studenti.</w:t>
            </w:r>
          </w:p>
        </w:tc>
      </w:tr>
      <w:tr w:rsidR="008F63E4" w:rsidRPr="009B3FC5" w14:paraId="5C8ADDA5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6D40A0FB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636CB5E4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F63E4" w:rsidRPr="009B3FC5" w14:paraId="370CDC8F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665D968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Risultati di apprendimento previsti</w:t>
            </w:r>
          </w:p>
          <w:p w14:paraId="1C525C26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sz w:val="22"/>
                <w:szCs w:val="22"/>
              </w:rPr>
            </w:pPr>
          </w:p>
          <w:p w14:paraId="1EA5F0D4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bCs/>
                <w:i/>
                <w:iCs/>
                <w:sz w:val="22"/>
                <w:szCs w:val="22"/>
              </w:rPr>
              <w:t>Da indicare per ciascun Descrittore di Dublino (DD=</w:t>
            </w:r>
          </w:p>
          <w:p w14:paraId="5F14B261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sz w:val="22"/>
                <w:szCs w:val="22"/>
              </w:rPr>
            </w:pPr>
          </w:p>
          <w:p w14:paraId="380C2A60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45C2775F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506A50D3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19AB9C46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6796F94D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25E6F0F1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27B60B98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0DE788FC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067ED8F5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4B55E554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394B9571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23B0E64C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547FA7B5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4051AA23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</w:pPr>
            <w:r w:rsidRPr="009B3FC5"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  <w:t xml:space="preserve">DD1 </w:t>
            </w:r>
            <w:r w:rsidRPr="009B3FC5"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  <w:t>Conoscenza e capacità di comprensione</w:t>
            </w:r>
          </w:p>
          <w:p w14:paraId="17F8E353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sz w:val="22"/>
                <w:szCs w:val="22"/>
              </w:rPr>
            </w:pPr>
          </w:p>
          <w:p w14:paraId="42359C20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1DB36193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05B3181A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42B04CCD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</w:pPr>
            <w:r w:rsidRPr="009B3FC5"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  <w:t xml:space="preserve">DD2 </w:t>
            </w:r>
            <w:r w:rsidRPr="009B3FC5"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  <w:t>Conoscenza e capacità di comprensione applicate</w:t>
            </w:r>
          </w:p>
          <w:p w14:paraId="007F2686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sz w:val="22"/>
                <w:szCs w:val="22"/>
              </w:rPr>
            </w:pPr>
          </w:p>
          <w:p w14:paraId="28F59230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6FF5F50E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49C71993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762D0BD1" w14:textId="77777777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</w:pPr>
            <w:r w:rsidRPr="009B3FC5"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  <w:t xml:space="preserve">DD3-5 </w:t>
            </w:r>
            <w:r w:rsidRPr="009B3FC5"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  <w:t>Competenze trasversali</w:t>
            </w:r>
          </w:p>
          <w:p w14:paraId="392B54F3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CBD4E49" w14:textId="77777777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384E226D" w14:textId="77777777" w:rsidR="008F63E4" w:rsidRPr="009B3FC5" w:rsidRDefault="008F63E4" w:rsidP="008F63E4">
            <w:pPr>
              <w:contextualSpacing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>Alla fine del corso si auspica che lo studente abbia acquisito una adeguata conoscenza delle strutture sintattiche e lessicali della lingua tedesca e di aspetti legati al transfer culturale italo-tedesco.</w:t>
            </w:r>
          </w:p>
          <w:p w14:paraId="79FCDFC3" w14:textId="77777777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173461E1" w14:textId="77777777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5D56683" w14:textId="77777777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1E3E89BA" w14:textId="055459C8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>Conoscenza e capacità di comprensione applicate</w:t>
            </w:r>
          </w:p>
          <w:p w14:paraId="22E21231" w14:textId="77777777" w:rsidR="008F63E4" w:rsidRPr="009B3FC5" w:rsidRDefault="008F63E4" w:rsidP="008F63E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>Conoscenza delle differenze fra sistema linguistico tedesco e italiano che consenta di tradurre dal tedesco verso l’italiano in una forma corretta dal punto di vista lessico-grammaticale e adeguata sul piano semantico. Capacità di utilizzo di strumenti linguistici (dizionari, banche dati, etc.), anche multimediali, a supporto dell’apprendimento; capacità di orientarsi, storicamente e criticamente, nel panorama delle problematiche relative alla cultura e alla lingua tedesca.</w:t>
            </w:r>
          </w:p>
          <w:p w14:paraId="242C645F" w14:textId="77777777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4062A1B2" w14:textId="43E5A8ED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>Competenze trasversali</w:t>
            </w:r>
          </w:p>
          <w:p w14:paraId="4FB03C2F" w14:textId="5613604F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 xml:space="preserve">Autonomia di giudizio: si auspica che lo studente conosca, sappia valutare e utilizzare i metodi acquisiti per l’analisi linguistica e stilistica delle opere studiate e tradotte, anche in prospettiva diacronica. </w:t>
            </w:r>
          </w:p>
          <w:p w14:paraId="3701C7C4" w14:textId="77777777" w:rsidR="008F63E4" w:rsidRPr="009B3FC5" w:rsidRDefault="008F63E4" w:rsidP="008F63E4">
            <w:pPr>
              <w:contextualSpacing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 xml:space="preserve">Abilità comunicative: lo studente sarà in grado di elaborare in forma scritta e orale le conoscenze acquisite tramite la frequenza delle lezioni e lo studio individuale. </w:t>
            </w:r>
          </w:p>
          <w:p w14:paraId="574617D3" w14:textId="5A598B3C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>Capacità di apprendere: si auspica che lo studente sia in grado di ampliare la propria formazione e di sviluppare così le proprie capacità di apprendimento della lingua italiana e tedesca.</w:t>
            </w:r>
          </w:p>
        </w:tc>
      </w:tr>
      <w:tr w:rsidR="008F63E4" w:rsidRPr="009B3FC5" w14:paraId="3AAA2470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762ACD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2EE23D" w14:textId="6FB5AB33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 xml:space="preserve">Il corso proporrà una prima parte incentrata sullo studio e l’analisi delle teorie contemporanee della traduzione, mentre la seconda sarà incentrata su aspetti e </w:t>
            </w:r>
            <w:r w:rsidRPr="009B3FC5">
              <w:rPr>
                <w:rFonts w:ascii="Garamond" w:hAnsi="Garamond"/>
                <w:i/>
                <w:iCs/>
                <w:sz w:val="22"/>
                <w:szCs w:val="22"/>
              </w:rPr>
              <w:t>case studies</w:t>
            </w:r>
            <w:r w:rsidRPr="009B3FC5">
              <w:rPr>
                <w:rFonts w:ascii="Garamond" w:hAnsi="Garamond"/>
                <w:sz w:val="22"/>
                <w:szCs w:val="22"/>
              </w:rPr>
              <w:t xml:space="preserve"> esemplari del transfer culturale, soprattutto italo-tedesco, attraverso la traduzione. In questa seconda parte saranno fornite inoltre indispensabili nozioni di grammatica e sintassi della lingua tedesca.</w:t>
            </w:r>
          </w:p>
        </w:tc>
      </w:tr>
      <w:tr w:rsidR="008F63E4" w:rsidRPr="009B3FC5" w14:paraId="4471DE27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C44B448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6F3" w14:textId="77777777" w:rsidR="008F63E4" w:rsidRPr="009B3FC5" w:rsidRDefault="008F63E4" w:rsidP="008F63E4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rPr>
                <w:rFonts w:ascii="Garamond" w:hAnsi="Garamond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>Parte generale:</w:t>
            </w:r>
          </w:p>
          <w:p w14:paraId="7A0416B0" w14:textId="77777777" w:rsidR="008F63E4" w:rsidRPr="009B3FC5" w:rsidRDefault="008F63E4" w:rsidP="008F63E4">
            <w:pPr>
              <w:rPr>
                <w:rFonts w:ascii="Garamond" w:hAnsi="Garamond"/>
                <w:sz w:val="22"/>
                <w:szCs w:val="22"/>
              </w:rPr>
            </w:pPr>
          </w:p>
          <w:p w14:paraId="27F1EBFD" w14:textId="603DE095" w:rsidR="008F63E4" w:rsidRPr="009B3FC5" w:rsidRDefault="008F63E4" w:rsidP="008F63E4">
            <w:pPr>
              <w:rPr>
                <w:rFonts w:ascii="Garamond" w:hAnsi="Garamond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 xml:space="preserve">Siri </w:t>
            </w:r>
            <w:proofErr w:type="spellStart"/>
            <w:r w:rsidRPr="009B3FC5">
              <w:rPr>
                <w:rFonts w:ascii="Garamond" w:hAnsi="Garamond"/>
                <w:sz w:val="22"/>
                <w:szCs w:val="22"/>
              </w:rPr>
              <w:t>Nergaard</w:t>
            </w:r>
            <w:proofErr w:type="spellEnd"/>
            <w:r w:rsidRPr="009B3FC5">
              <w:rPr>
                <w:rFonts w:ascii="Garamond" w:hAnsi="Garamond"/>
                <w:sz w:val="22"/>
                <w:szCs w:val="22"/>
              </w:rPr>
              <w:t xml:space="preserve"> (a cura di), </w:t>
            </w:r>
            <w:r w:rsidRPr="009B3FC5">
              <w:rPr>
                <w:rFonts w:ascii="Garamond" w:hAnsi="Garamond"/>
                <w:i/>
                <w:iCs/>
                <w:sz w:val="22"/>
                <w:szCs w:val="22"/>
              </w:rPr>
              <w:t>Teorie contemporanee della traduzione</w:t>
            </w:r>
            <w:r w:rsidRPr="009B3FC5">
              <w:rPr>
                <w:rFonts w:ascii="Garamond" w:hAnsi="Garamond"/>
                <w:sz w:val="22"/>
                <w:szCs w:val="22"/>
              </w:rPr>
              <w:t xml:space="preserve">, Bompiani, Milano 1995 (i capitoli relativi a: </w:t>
            </w:r>
            <w:proofErr w:type="spellStart"/>
            <w:r w:rsidRPr="009B3FC5">
              <w:rPr>
                <w:rFonts w:ascii="Garamond" w:hAnsi="Garamond"/>
                <w:sz w:val="22"/>
                <w:szCs w:val="22"/>
              </w:rPr>
              <w:t>Jákobson</w:t>
            </w:r>
            <w:proofErr w:type="spellEnd"/>
            <w:r w:rsidRPr="009B3FC5">
              <w:rPr>
                <w:rFonts w:ascii="Garamond" w:hAnsi="Garamond"/>
                <w:sz w:val="22"/>
                <w:szCs w:val="22"/>
              </w:rPr>
              <w:t xml:space="preserve">, Zohar, </w:t>
            </w:r>
            <w:proofErr w:type="spellStart"/>
            <w:r w:rsidRPr="009B3FC5">
              <w:rPr>
                <w:rFonts w:ascii="Garamond" w:hAnsi="Garamond"/>
                <w:sz w:val="22"/>
                <w:szCs w:val="22"/>
              </w:rPr>
              <w:t>Meschonnic</w:t>
            </w:r>
            <w:proofErr w:type="spellEnd"/>
            <w:r w:rsidRPr="009B3FC5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9B3FC5">
              <w:rPr>
                <w:rFonts w:ascii="Garamond" w:hAnsi="Garamond"/>
                <w:sz w:val="22"/>
                <w:szCs w:val="22"/>
              </w:rPr>
              <w:t>Gadamer</w:t>
            </w:r>
            <w:proofErr w:type="spellEnd"/>
            <w:r w:rsidRPr="009B3FC5">
              <w:rPr>
                <w:rFonts w:ascii="Garamond" w:hAnsi="Garamond"/>
                <w:sz w:val="22"/>
                <w:szCs w:val="22"/>
              </w:rPr>
              <w:t>, Derrida).</w:t>
            </w:r>
          </w:p>
          <w:p w14:paraId="6E753E34" w14:textId="77777777" w:rsidR="008F63E4" w:rsidRPr="009B3FC5" w:rsidRDefault="008F63E4" w:rsidP="008F63E4">
            <w:pPr>
              <w:rPr>
                <w:rFonts w:ascii="Garamond" w:hAnsi="Garamond"/>
                <w:sz w:val="22"/>
                <w:szCs w:val="22"/>
              </w:rPr>
            </w:pPr>
          </w:p>
          <w:p w14:paraId="1196E2D9" w14:textId="17B31364" w:rsidR="008F63E4" w:rsidRPr="009B3FC5" w:rsidRDefault="008F63E4" w:rsidP="008F63E4">
            <w:pPr>
              <w:pStyle w:val="Paragrafoelenco"/>
              <w:numPr>
                <w:ilvl w:val="0"/>
                <w:numId w:val="22"/>
              </w:numPr>
              <w:rPr>
                <w:rFonts w:ascii="Garamond" w:hAnsi="Garamond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>Traduzione letteraria e transfer culturale: alcuni esempi</w:t>
            </w:r>
          </w:p>
          <w:p w14:paraId="098663F6" w14:textId="0BC10D66" w:rsidR="008F63E4" w:rsidRPr="009B3FC5" w:rsidRDefault="008F63E4" w:rsidP="008F63E4">
            <w:pPr>
              <w:rPr>
                <w:rFonts w:ascii="Garamond" w:hAnsi="Garamond"/>
                <w:sz w:val="22"/>
                <w:szCs w:val="22"/>
              </w:rPr>
            </w:pPr>
          </w:p>
          <w:p w14:paraId="64D60A66" w14:textId="77777777" w:rsidR="008F63E4" w:rsidRPr="009B3FC5" w:rsidRDefault="008F63E4" w:rsidP="008F63E4">
            <w:pPr>
              <w:rPr>
                <w:rFonts w:ascii="Garamond" w:hAnsi="Garamond"/>
                <w:sz w:val="22"/>
                <w:szCs w:val="22"/>
              </w:rPr>
            </w:pPr>
          </w:p>
          <w:p w14:paraId="7BC4F7DC" w14:textId="02F14657" w:rsidR="008F63E4" w:rsidRPr="009B3FC5" w:rsidRDefault="008F63E4" w:rsidP="008F63E4">
            <w:pPr>
              <w:rPr>
                <w:rFonts w:ascii="Garamond" w:hAnsi="Garamond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>All’inizio del corso fornita un’antologia dei testi letterari (Eichendorff, Goethe, Grimm, Schiller, Novalis), oggetto delle traduzioni analizzate.</w:t>
            </w:r>
          </w:p>
          <w:p w14:paraId="16FA6A35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  <w:p w14:paraId="04819F32" w14:textId="48BEDDD0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Letteratura critica</w:t>
            </w:r>
          </w:p>
          <w:p w14:paraId="6E46C6CB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  <w:p w14:paraId="22B3C67B" w14:textId="03C1A3F4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Daria Biagi / Marco Rispoli, </w:t>
            </w: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Fra </w:t>
            </w:r>
            <w:proofErr w:type="spellStart"/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Weltliteratur</w:t>
            </w:r>
            <w:proofErr w:type="spellEnd"/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 e parole bugiarde. Sulle traduzioni della letteratura tedesca nell’Ottocento italiano, Padova UP, </w:t>
            </w: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Padova 2021</w:t>
            </w: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pp. 175-212.</w:t>
            </w:r>
          </w:p>
          <w:p w14:paraId="58ADC69B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  <w:p w14:paraId="7ECC2E36" w14:textId="3E209F0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Alice </w:t>
            </w:r>
            <w:proofErr w:type="spellStart"/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Gardoncini</w:t>
            </w:r>
            <w:proofErr w:type="spellEnd"/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, </w:t>
            </w:r>
            <w:r w:rsidRPr="009B3FC5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Tradurre la luna. I romantici tedeschi in Tommaso Landolfi (1933-1946),</w:t>
            </w: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Quodlibet, Macerata 2022 (capitoli I, III e V)</w:t>
            </w:r>
          </w:p>
          <w:p w14:paraId="5BCD74BC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  <w:p w14:paraId="60B71C87" w14:textId="050BBBED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u w:val="single"/>
              </w:rPr>
            </w:pP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  <w:u w:val="single"/>
              </w:rPr>
              <w:t xml:space="preserve">Grammatica consigliata </w:t>
            </w:r>
          </w:p>
          <w:p w14:paraId="30E4CA48" w14:textId="39585C6A" w:rsidR="008F63E4" w:rsidRPr="009B3FC5" w:rsidRDefault="008F63E4" w:rsidP="008F63E4">
            <w:pPr>
              <w:pStyle w:val="NormaleWeb"/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</w:pPr>
            <w:r w:rsidRPr="009B3FC5">
              <w:rPr>
                <w:rStyle w:val="normaltextrun"/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 xml:space="preserve">Hilde Dreyer / Richard Schmitt, </w:t>
            </w:r>
            <w:r w:rsidRPr="009B3FC5">
              <w:rPr>
                <w:rStyle w:val="normaltextrun"/>
                <w:rFonts w:ascii="Garamond" w:hAnsi="Garamond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Grammatica tedesca con esercizi</w:t>
            </w:r>
            <w:r w:rsidRPr="009B3FC5">
              <w:rPr>
                <w:rStyle w:val="normaltextrun"/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B3FC5">
              <w:rPr>
                <w:rStyle w:val="normaltextrun"/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Hueber</w:t>
            </w:r>
            <w:proofErr w:type="spellEnd"/>
            <w:r w:rsidRPr="009B3FC5">
              <w:rPr>
                <w:rStyle w:val="normaltextrun"/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B3FC5">
              <w:rPr>
                <w:rStyle w:val="normaltextrun"/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Verlag</w:t>
            </w:r>
            <w:proofErr w:type="spellEnd"/>
            <w:r w:rsidRPr="009B3FC5">
              <w:rPr>
                <w:rStyle w:val="normaltextrun"/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, 2000.</w:t>
            </w:r>
            <w:r w:rsidRPr="009B3FC5">
              <w:rPr>
                <w:rStyle w:val="eop"/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8021F27" w14:textId="05CAF710" w:rsidR="008F63E4" w:rsidRPr="009B3FC5" w:rsidRDefault="008F63E4" w:rsidP="008F63E4">
            <w:pPr>
              <w:rPr>
                <w:rFonts w:ascii="Garamond" w:eastAsia="MS ??" w:hAnsi="Garamond" w:cs="Cambria"/>
                <w:color w:val="FF0000"/>
                <w:sz w:val="22"/>
                <w:szCs w:val="22"/>
              </w:rPr>
            </w:pPr>
          </w:p>
        </w:tc>
      </w:tr>
      <w:tr w:rsidR="008F63E4" w:rsidRPr="009B3FC5" w14:paraId="4E8B06CB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6466D7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lastRenderedPageBreak/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CA3CCB" w14:textId="7DF563E8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 xml:space="preserve">Anna Baldini, Daria Biagi, Stefania De Lucia, Irene </w:t>
            </w:r>
            <w:proofErr w:type="spellStart"/>
            <w:r w:rsidRPr="009B3FC5">
              <w:rPr>
                <w:rFonts w:ascii="Garamond" w:hAnsi="Garamond"/>
                <w:sz w:val="22"/>
                <w:szCs w:val="22"/>
              </w:rPr>
              <w:t>Fantappié</w:t>
            </w:r>
            <w:proofErr w:type="spellEnd"/>
            <w:r w:rsidRPr="009B3FC5">
              <w:rPr>
                <w:rFonts w:ascii="Garamond" w:hAnsi="Garamond"/>
                <w:sz w:val="22"/>
                <w:szCs w:val="22"/>
              </w:rPr>
              <w:t xml:space="preserve">, Michele Sisto, </w:t>
            </w:r>
            <w:r w:rsidRPr="009B3FC5">
              <w:rPr>
                <w:rFonts w:ascii="Garamond" w:hAnsi="Garamond"/>
                <w:i/>
                <w:iCs/>
                <w:sz w:val="22"/>
                <w:szCs w:val="22"/>
              </w:rPr>
              <w:t>La letteratura tedesca in Italia. Un’introduzione 1900-1920</w:t>
            </w:r>
            <w:r w:rsidRPr="009B3FC5">
              <w:rPr>
                <w:rFonts w:ascii="Garamond" w:hAnsi="Garamond"/>
                <w:sz w:val="22"/>
                <w:szCs w:val="22"/>
              </w:rPr>
              <w:t>, Quodlibet, Macerata 2018.</w:t>
            </w:r>
          </w:p>
        </w:tc>
      </w:tr>
      <w:tr w:rsidR="008F63E4" w:rsidRPr="009B3FC5" w14:paraId="3056A655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908BC9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7971C6" w14:textId="60575FB6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Il materiale del corso sarà reso disponibile alla homepage del docente (sotto: Didattica) e nella classe Teams “Lingua e traduzione tedesca magistrale” (</w:t>
            </w:r>
            <w:r w:rsidRPr="009B3FC5">
              <w:rPr>
                <w:rFonts w:ascii="Garamond" w:hAnsi="Garamond" w:cs="Segoe UI"/>
                <w:color w:val="242424"/>
                <w:sz w:val="22"/>
                <w:szCs w:val="22"/>
                <w:shd w:val="clear" w:color="auto" w:fill="FFFFFF"/>
              </w:rPr>
              <w:t>eb9hbr2</w:t>
            </w:r>
            <w:r w:rsidRPr="009B3FC5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).</w:t>
            </w:r>
          </w:p>
          <w:p w14:paraId="324F8965" w14:textId="510EB370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 xml:space="preserve">Gli studenti non frequentanti sono tenuti a concordare un supplemento al programma col docente durante l’orario di ricevimento (e non per </w:t>
            </w:r>
            <w:proofErr w:type="gramStart"/>
            <w:r w:rsidRPr="009B3FC5">
              <w:rPr>
                <w:rFonts w:ascii="Garamond" w:hAnsi="Garamond"/>
                <w:sz w:val="22"/>
                <w:szCs w:val="22"/>
              </w:rPr>
              <w:t>email</w:t>
            </w:r>
            <w:proofErr w:type="gramEnd"/>
            <w:r w:rsidRPr="009B3FC5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8F63E4" w:rsidRPr="009B3FC5" w14:paraId="44F389A7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37DF07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3C259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ArialMT"/>
                <w:sz w:val="22"/>
                <w:szCs w:val="22"/>
              </w:rPr>
            </w:pPr>
          </w:p>
        </w:tc>
      </w:tr>
      <w:tr w:rsidR="008F63E4" w:rsidRPr="009B3FC5" w14:paraId="46C5F675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4DF4A3C8" w14:textId="77777777" w:rsidR="008F63E4" w:rsidRPr="009B3FC5" w:rsidRDefault="008F63E4" w:rsidP="008F63E4">
            <w:pPr>
              <w:overflowPunct/>
              <w:autoSpaceDE/>
              <w:autoSpaceDN/>
              <w:adjustRightInd/>
              <w:spacing w:line="276" w:lineRule="auto"/>
              <w:rPr>
                <w:rFonts w:ascii="Garamond" w:eastAsia="MS Mincho" w:hAnsi="Garamond" w:cs="Cambria"/>
                <w:b/>
                <w:sz w:val="22"/>
                <w:szCs w:val="22"/>
              </w:rPr>
            </w:pPr>
            <w:r w:rsidRPr="009B3FC5">
              <w:rPr>
                <w:rFonts w:ascii="Garamond" w:eastAsia="MS Mincho" w:hAnsi="Garamond" w:cs="Cambria"/>
                <w:b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3D3C20E0" w14:textId="77777777" w:rsidR="008F63E4" w:rsidRPr="009B3FC5" w:rsidRDefault="008F63E4" w:rsidP="008F63E4">
            <w:pPr>
              <w:overflowPunct/>
              <w:rPr>
                <w:rFonts w:ascii="Garamond" w:eastAsia="MS ??" w:hAnsi="Garamond" w:cs="Calibri"/>
                <w:color w:val="FF0000"/>
                <w:sz w:val="22"/>
                <w:szCs w:val="22"/>
              </w:rPr>
            </w:pPr>
          </w:p>
        </w:tc>
      </w:tr>
      <w:tr w:rsidR="008F63E4" w:rsidRPr="009B3FC5" w14:paraId="591260BD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38CD27A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4AEF4AB8" w14:textId="25ADAFD2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 xml:space="preserve">Per accertare il raggiungimento dei risultati di apprendimento previsti, l’esame si svolgerà secondo le seguenti modalità: </w:t>
            </w:r>
            <w:r w:rsidRPr="009B3FC5">
              <w:rPr>
                <w:rFonts w:ascii="Garamond" w:hAnsi="Garamond"/>
                <w:sz w:val="22"/>
                <w:szCs w:val="22"/>
              </w:rPr>
              <w:t>orale.</w:t>
            </w:r>
          </w:p>
        </w:tc>
      </w:tr>
      <w:tr w:rsidR="008F63E4" w:rsidRPr="009B3FC5" w14:paraId="4A97C835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1162214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 xml:space="preserve">Criteri di valutazione </w:t>
            </w:r>
          </w:p>
          <w:p w14:paraId="392636ED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6F9204CF" w14:textId="77777777" w:rsidR="008F63E4" w:rsidRPr="009B3FC5" w:rsidRDefault="008F63E4" w:rsidP="008F63E4">
            <w:pPr>
              <w:pStyle w:val="NormaleWe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 xml:space="preserve">Per valutare il grado di Conoscenza e capacità di comprensione, si prenderà in esame l’acquisizione da parte dello studente di adeguati strumenti linguistici e culturali destinati alla traduzione del testo letterario. </w:t>
            </w:r>
          </w:p>
          <w:p w14:paraId="4FCF7DE6" w14:textId="77777777" w:rsidR="008F63E4" w:rsidRPr="009B3FC5" w:rsidRDefault="008F63E4" w:rsidP="008F63E4">
            <w:pPr>
              <w:pStyle w:val="NormaleWe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 xml:space="preserve">Per la valutazione del livello di Conoscenza e capacità di comprensione applicate raggiunto, si prenderà in esame la competenza traduttiva, con particolare riferimento alla accuratezza sintattico-grammaticale e alla coerenza sul piano semantico. </w:t>
            </w:r>
          </w:p>
          <w:p w14:paraId="661DAE67" w14:textId="77777777" w:rsidR="008F63E4" w:rsidRPr="009B3FC5" w:rsidRDefault="008F63E4" w:rsidP="008F63E4">
            <w:pPr>
              <w:pStyle w:val="NormaleWe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>Per la valutazione del livello di autonomia di giudizio, si terrà conto della capacità da parte dello studente utilizzare i metodi acquisiti per l’analisi linguistica e stilistica delle opere studiate e tradotte, anche in prospettiva diacronica.</w:t>
            </w:r>
          </w:p>
          <w:p w14:paraId="1BB89B0F" w14:textId="77777777" w:rsidR="008F63E4" w:rsidRPr="009B3FC5" w:rsidRDefault="008F63E4" w:rsidP="008F63E4">
            <w:pPr>
              <w:pStyle w:val="NormaleWe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Per la valutazione del livello di ‘abilità comunicative’, si terrà conto della capacità dello studente di elaborare in forma scritta e orale le conoscenze acquisite. </w:t>
            </w:r>
          </w:p>
          <w:p w14:paraId="49A14318" w14:textId="142148AC" w:rsidR="008F63E4" w:rsidRPr="009B3FC5" w:rsidRDefault="008F63E4" w:rsidP="008F63E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??" w:hAnsi="Garamond" w:cs="ArialMT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/>
                <w:sz w:val="22"/>
                <w:szCs w:val="22"/>
              </w:rPr>
              <w:t xml:space="preserve">Per la valutazione del livello di ‘capacità di apprendere’, si terrà conto della capacità dello studente di acquisire strumenti metodologici che possano essere applicati anche ad altri contesti. </w:t>
            </w:r>
          </w:p>
        </w:tc>
      </w:tr>
      <w:tr w:rsidR="008F63E4" w:rsidRPr="009B3FC5" w14:paraId="1AE7DE27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BE886F3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lastRenderedPageBreak/>
              <w:t>Criteri di misurazione</w:t>
            </w:r>
          </w:p>
          <w:p w14:paraId="628DEF1E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  <w:r w:rsidRPr="009B3FC5">
              <w:rPr>
                <w:rFonts w:ascii="Garamond" w:eastAsia="MS ??" w:hAnsi="Garamond" w:cs="Cambria"/>
                <w:sz w:val="22"/>
                <w:szCs w:val="22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4B6FEEBD" w14:textId="19D2C6F4" w:rsidR="008F63E4" w:rsidRPr="009B3FC5" w:rsidRDefault="008F63E4" w:rsidP="008F6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 xml:space="preserve">Il voto finale è attribuito in trentesimi. L’esame si intende superato quando il voto è maggiore o uguale a 18. La prova orale è articolata in una serie di domande per ciascuno dei </w:t>
            </w:r>
            <w:proofErr w:type="gramStart"/>
            <w:r w:rsidRPr="009B3FC5"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9B3FC5"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 xml:space="preserve"> blocchi di argomenti legati: alla parte sulle traduzioni italiane di opere romantiche anche attraverso un confronto con il testo originale (I) e a quella più generale sulle teorie contemporanee della traduzione (II). Ogni domanda è volta ad accertare il livello di conoscenza degli argomenti e dei concetti, la comprensione dei contesti, la padronanza del linguaggio specifico e di nozioni di base legate alla sintassi e alla morfologia della lingua tedesca, la capacità critico-interpretativa. L’esito dell’esame è valutato con una votazione che corrisponde alla seguente griglia:</w:t>
            </w:r>
          </w:p>
          <w:p w14:paraId="2026B695" w14:textId="77777777" w:rsidR="008F63E4" w:rsidRPr="009B3FC5" w:rsidRDefault="008F63E4" w:rsidP="008F6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</w:pPr>
            <w:r w:rsidRPr="009B3FC5">
              <w:rPr>
                <w:rFonts w:ascii="Garamond" w:hAnsi="Garamond"/>
                <w:sz w:val="22"/>
                <w:szCs w:val="22"/>
              </w:rPr>
              <w:t>18-21 lo studente dimostra una conoscenza basilare o/e talvolta lacunosa dei contenuti e li espone in un linguaggio non sempre adeguato. Le argomentazioni fornite non sempre sono soddisfacenti.</w:t>
            </w:r>
            <w:r w:rsidRPr="009B3FC5">
              <w:rPr>
                <w:rFonts w:ascii="Garamond" w:hAnsi="Garamond"/>
                <w:sz w:val="22"/>
                <w:szCs w:val="22"/>
              </w:rPr>
              <w:br/>
              <w:t>22-25 lo studente dimostra una conoscenza basilare dei contenuti e li espone in un linguaggio parzialmente adeguato. Le argomentazioni fornite sono soddisfacenti anche se generiche o nozionistiche.</w:t>
            </w:r>
            <w:r w:rsidRPr="009B3FC5">
              <w:rPr>
                <w:rFonts w:ascii="Garamond" w:hAnsi="Garamond"/>
                <w:sz w:val="22"/>
                <w:szCs w:val="22"/>
              </w:rPr>
              <w:br/>
              <w:t>26-28 lo studente dimostra una buona conoscenza dei contenuti e li espone in un linguaggio adeguato. Le argomentazioni fornite sono soddisfacenti.</w:t>
            </w:r>
            <w:r w:rsidRPr="009B3FC5">
              <w:rPr>
                <w:rFonts w:ascii="Garamond" w:hAnsi="Garamond"/>
                <w:sz w:val="22"/>
                <w:szCs w:val="22"/>
              </w:rPr>
              <w:br/>
              <w:t>28-30 lo studente dimostra un’ottima conoscenza dei contenuti e li espone in un linguaggio sempre adeguato. Le argomentazioni sono valide e consapevolmente fornite.</w:t>
            </w:r>
            <w:r w:rsidRPr="009B3FC5">
              <w:rPr>
                <w:rFonts w:ascii="Garamond" w:hAnsi="Garamond"/>
                <w:sz w:val="22"/>
                <w:szCs w:val="22"/>
              </w:rPr>
              <w:br/>
              <w:t>30 e lode: l’attribuzione della lode è riservata allo studente che, oltre alle capacità descritte finora, dimostri anche una spiccata versatilità nei collegamenti intertestuali, nella capacità di analisi e interpretazione di uno o più testi o fenomeni.</w:t>
            </w:r>
          </w:p>
          <w:p w14:paraId="026940CE" w14:textId="5D60F64C" w:rsidR="008F63E4" w:rsidRPr="009B3FC5" w:rsidRDefault="008F63E4" w:rsidP="008F63E4">
            <w:pPr>
              <w:overflowPunct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F63E4" w:rsidRPr="009B3FC5" w14:paraId="1D7ECF80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4C42444E" w14:textId="77777777" w:rsidR="008F63E4" w:rsidRPr="009B3FC5" w:rsidRDefault="008F63E4" w:rsidP="008F63E4">
            <w:pPr>
              <w:overflowPunct/>
              <w:autoSpaceDE/>
              <w:autoSpaceDN/>
              <w:adjustRightInd/>
              <w:spacing w:line="276" w:lineRule="auto"/>
              <w:rPr>
                <w:rFonts w:ascii="Garamond" w:eastAsia="MS Mincho" w:hAnsi="Garamond" w:cs="Cambria"/>
                <w:b/>
                <w:sz w:val="22"/>
                <w:szCs w:val="22"/>
              </w:rPr>
            </w:pPr>
            <w:r w:rsidRPr="009B3FC5">
              <w:rPr>
                <w:rFonts w:ascii="Garamond" w:eastAsia="MS Mincho" w:hAnsi="Garamond" w:cs="Cambria"/>
                <w:b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25432F6B" w14:textId="099C7748" w:rsidR="008F63E4" w:rsidRPr="009B3FC5" w:rsidRDefault="008F63E4" w:rsidP="008F63E4">
            <w:pPr>
              <w:overflowPunct/>
              <w:rPr>
                <w:rFonts w:ascii="Garamond" w:eastAsia="MS ??" w:hAnsi="Garamond" w:cs="Calibri"/>
                <w:color w:val="FF0000"/>
                <w:sz w:val="22"/>
                <w:szCs w:val="22"/>
              </w:rPr>
            </w:pPr>
            <w:r w:rsidRPr="009B3FC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Gli orari di ricevimento sono pubblicati alla pagina della docente sul sito del Dipartimento: </w:t>
            </w:r>
            <w:hyperlink r:id="rId9" w:history="1">
              <w:r w:rsidRPr="009B3FC5">
                <w:rPr>
                  <w:rStyle w:val="Collegamentoipertestuale"/>
                  <w:rFonts w:ascii="Garamond" w:hAnsi="Garamond"/>
                  <w:color w:val="000000" w:themeColor="text1"/>
                  <w:sz w:val="22"/>
                  <w:szCs w:val="22"/>
                </w:rPr>
                <w:t>http://www.uniba.it/docenti/bosco-carmela-lorella-ausilia</w:t>
              </w:r>
            </w:hyperlink>
            <w:r w:rsidRPr="009B3FC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. Gli orari possono subire variazioni. Gli studenti sono pregati di verificare alla pagina docente e sulla homepage del Dipartimento avvisi ed eventuali variazioni di orario.</w:t>
            </w:r>
            <w:r w:rsidRPr="009B3FC5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</w:r>
          </w:p>
        </w:tc>
      </w:tr>
      <w:tr w:rsidR="008F63E4" w:rsidRPr="009B3FC5" w14:paraId="149870BF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4EB1ABF" w14:textId="77777777" w:rsidR="008F63E4" w:rsidRPr="009B3FC5" w:rsidRDefault="008F63E4" w:rsidP="008F63E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6A6DE288" w14:textId="5298C06C" w:rsidR="008F63E4" w:rsidRPr="009B3FC5" w:rsidRDefault="008F63E4" w:rsidP="008F63E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</w:tr>
    </w:tbl>
    <w:p w14:paraId="372A1419" w14:textId="77777777" w:rsidR="00785EE9" w:rsidRPr="009B3FC5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2E74B5"/>
          <w:sz w:val="22"/>
          <w:szCs w:val="22"/>
        </w:rPr>
      </w:pPr>
    </w:p>
    <w:p w14:paraId="6451CC36" w14:textId="77777777" w:rsidR="00135543" w:rsidRPr="009B3FC5" w:rsidRDefault="00135543" w:rsidP="005E6F26">
      <w:pPr>
        <w:jc w:val="both"/>
        <w:rPr>
          <w:rFonts w:ascii="Garamond" w:hAnsi="Garamond"/>
          <w:b/>
          <w:sz w:val="22"/>
          <w:szCs w:val="22"/>
        </w:rPr>
      </w:pPr>
    </w:p>
    <w:sectPr w:rsidR="00135543" w:rsidRPr="009B3FC5" w:rsidSect="00E046EA">
      <w:headerReference w:type="default" r:id="rId10"/>
      <w:footerReference w:type="even" r:id="rId11"/>
      <w:footerReference w:type="default" r:id="rId12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9F5C" w14:textId="77777777" w:rsidR="008A2939" w:rsidRDefault="008A2939">
      <w:r>
        <w:separator/>
      </w:r>
    </w:p>
  </w:endnote>
  <w:endnote w:type="continuationSeparator" w:id="0">
    <w:p w14:paraId="1DF6D45D" w14:textId="77777777" w:rsidR="008A2939" w:rsidRDefault="008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9CA1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E1C7E6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57B7" w14:textId="77777777" w:rsidR="00A0096A" w:rsidRDefault="00A0096A" w:rsidP="00AF31DA">
    <w:pPr>
      <w:pStyle w:val="Pidipagina"/>
    </w:pPr>
  </w:p>
  <w:p w14:paraId="0495E020" w14:textId="77777777" w:rsidR="0022086B" w:rsidRDefault="0022086B" w:rsidP="00AF31DA">
    <w:pPr>
      <w:pStyle w:val="Pidipagina"/>
    </w:pPr>
  </w:p>
  <w:p w14:paraId="04C3DA89" w14:textId="77777777" w:rsidR="0022086B" w:rsidRDefault="0022086B" w:rsidP="00AF31DA">
    <w:pPr>
      <w:pStyle w:val="Pidipagina"/>
    </w:pPr>
  </w:p>
  <w:p w14:paraId="68A36201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B2D4" w14:textId="77777777" w:rsidR="008A2939" w:rsidRDefault="008A2939">
      <w:r>
        <w:separator/>
      </w:r>
    </w:p>
  </w:footnote>
  <w:footnote w:type="continuationSeparator" w:id="0">
    <w:p w14:paraId="50F088CA" w14:textId="77777777" w:rsidR="008A2939" w:rsidRDefault="008A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78CE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D976B" wp14:editId="1BD6A6C9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F421C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7677FB5E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73F34520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56AFBFC1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2F5C34F1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7F67D59E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D7B06F5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3C6C8E3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D976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195F421C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7677FB5E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73F34520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56AFBFC1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2F5C34F1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7F67D59E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D7B06F5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3C6C8E3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14C9285E" wp14:editId="041E4C3C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80815"/>
    <w:multiLevelType w:val="hybridMultilevel"/>
    <w:tmpl w:val="DB909D88"/>
    <w:lvl w:ilvl="0" w:tplc="694A9A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672790">
    <w:abstractNumId w:val="0"/>
  </w:num>
  <w:num w:numId="2" w16cid:durableId="205215372">
    <w:abstractNumId w:val="6"/>
  </w:num>
  <w:num w:numId="3" w16cid:durableId="1463692623">
    <w:abstractNumId w:val="13"/>
  </w:num>
  <w:num w:numId="4" w16cid:durableId="391541345">
    <w:abstractNumId w:val="19"/>
  </w:num>
  <w:num w:numId="5" w16cid:durableId="2118407966">
    <w:abstractNumId w:val="16"/>
  </w:num>
  <w:num w:numId="6" w16cid:durableId="527840444">
    <w:abstractNumId w:val="18"/>
  </w:num>
  <w:num w:numId="7" w16cid:durableId="909459298">
    <w:abstractNumId w:val="8"/>
  </w:num>
  <w:num w:numId="8" w16cid:durableId="647444363">
    <w:abstractNumId w:val="4"/>
  </w:num>
  <w:num w:numId="9" w16cid:durableId="159123610">
    <w:abstractNumId w:val="2"/>
  </w:num>
  <w:num w:numId="10" w16cid:durableId="44725200">
    <w:abstractNumId w:val="15"/>
  </w:num>
  <w:num w:numId="11" w16cid:durableId="180437559">
    <w:abstractNumId w:val="9"/>
  </w:num>
  <w:num w:numId="12" w16cid:durableId="2033452194">
    <w:abstractNumId w:val="14"/>
  </w:num>
  <w:num w:numId="13" w16cid:durableId="519399072">
    <w:abstractNumId w:val="3"/>
  </w:num>
  <w:num w:numId="14" w16cid:durableId="872034932">
    <w:abstractNumId w:val="17"/>
  </w:num>
  <w:num w:numId="15" w16cid:durableId="539711053">
    <w:abstractNumId w:val="5"/>
  </w:num>
  <w:num w:numId="16" w16cid:durableId="2113090185">
    <w:abstractNumId w:val="21"/>
  </w:num>
  <w:num w:numId="17" w16cid:durableId="2140995930">
    <w:abstractNumId w:val="10"/>
  </w:num>
  <w:num w:numId="18" w16cid:durableId="406339646">
    <w:abstractNumId w:val="11"/>
  </w:num>
  <w:num w:numId="19" w16cid:durableId="1757243988">
    <w:abstractNumId w:val="7"/>
  </w:num>
  <w:num w:numId="20" w16cid:durableId="503859027">
    <w:abstractNumId w:val="12"/>
  </w:num>
  <w:num w:numId="21" w16cid:durableId="1553420940">
    <w:abstractNumId w:val="20"/>
  </w:num>
  <w:num w:numId="22" w16cid:durableId="154956407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308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8F0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2939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3E4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3FC5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349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2A05C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uiPriority w:val="99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8F63E4"/>
  </w:style>
  <w:style w:type="character" w:customStyle="1" w:styleId="eop">
    <w:name w:val="eop"/>
    <w:basedOn w:val="Carpredefinitoparagrafo"/>
    <w:rsid w:val="008F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t/docenti/bosco-carmela-lorella-ausil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ba.it/docenti/bosco-carmela-lorella-ausil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47</TotalTime>
  <Pages>4</Pages>
  <Words>1167</Words>
  <Characters>7662</Characters>
  <Application>Microsoft Office Word</Application>
  <DocSecurity>0</DocSecurity>
  <Lines>348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Microsoft Office User</cp:lastModifiedBy>
  <cp:revision>5</cp:revision>
  <cp:lastPrinted>2021-07-08T14:08:00Z</cp:lastPrinted>
  <dcterms:created xsi:type="dcterms:W3CDTF">2023-06-18T17:11:00Z</dcterms:created>
  <dcterms:modified xsi:type="dcterms:W3CDTF">2023-06-18T22:27:00Z</dcterms:modified>
</cp:coreProperties>
</file>